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02" w:type="dxa"/>
        <w:tblCellMar>
          <w:left w:w="0" w:type="dxa"/>
          <w:right w:w="0" w:type="dxa"/>
        </w:tblCellMar>
        <w:tblLook w:val="04A0" w:firstRow="1" w:lastRow="0" w:firstColumn="1" w:lastColumn="0" w:noHBand="0" w:noVBand="1"/>
      </w:tblPr>
      <w:tblGrid>
        <w:gridCol w:w="6346"/>
        <w:gridCol w:w="823"/>
        <w:gridCol w:w="751"/>
        <w:gridCol w:w="6282"/>
      </w:tblGrid>
      <w:tr w:rsidR="00C30505" w:rsidTr="00E70BFE">
        <w:trPr>
          <w:trHeight w:hRule="exact" w:val="10152"/>
        </w:trPr>
        <w:tc>
          <w:tcPr>
            <w:tcW w:w="6346" w:type="dxa"/>
          </w:tcPr>
          <w:tbl>
            <w:tblPr>
              <w:tblW w:w="5000" w:type="pct"/>
              <w:tblCellMar>
                <w:left w:w="0" w:type="dxa"/>
                <w:right w:w="0" w:type="dxa"/>
              </w:tblCellMar>
              <w:tblLook w:val="04A0" w:firstRow="1" w:lastRow="0" w:firstColumn="1" w:lastColumn="0" w:noHBand="0" w:noVBand="1"/>
            </w:tblPr>
            <w:tblGrid>
              <w:gridCol w:w="6346"/>
            </w:tblGrid>
            <w:tr w:rsidR="00C30505">
              <w:trPr>
                <w:trHeight w:val="7920"/>
              </w:trPr>
              <w:tc>
                <w:tcPr>
                  <w:tcW w:w="5000" w:type="pct"/>
                </w:tcPr>
                <w:p w:rsidR="00C30505" w:rsidRDefault="00FE1DA6">
                  <w:pPr>
                    <w:pStyle w:val="Heading2"/>
                    <w:spacing w:before="0"/>
                  </w:pPr>
                  <w:bookmarkStart w:id="0" w:name="_Toc347752181"/>
                  <w:r w:rsidRPr="00C36102">
                    <w:rPr>
                      <w:color w:val="0070C0"/>
                    </w:rPr>
                    <w:t>Who we are</w:t>
                  </w:r>
                  <w:bookmarkEnd w:id="0"/>
                </w:p>
                <w:p w:rsidR="00C30505" w:rsidRDefault="00C36102">
                  <w:r>
                    <w:t xml:space="preserve">It’s finally here! The </w:t>
                  </w:r>
                  <w:r w:rsidR="00116FC0">
                    <w:t xml:space="preserve">world-class </w:t>
                  </w:r>
                  <w:r>
                    <w:t>IAA Hawks Football Academy! An opportunity for your proud IAA athlete to be ch</w:t>
                  </w:r>
                  <w:r w:rsidR="00116FC0">
                    <w:t xml:space="preserve">allenged in </w:t>
                  </w:r>
                  <w:r w:rsidR="00116FC0" w:rsidRPr="009F6B7C">
                    <w:rPr>
                      <w:b/>
                    </w:rPr>
                    <w:t xml:space="preserve">a safe and collaborative </w:t>
                  </w:r>
                  <w:r w:rsidRPr="009F6B7C">
                    <w:rPr>
                      <w:b/>
                    </w:rPr>
                    <w:t>environment</w:t>
                  </w:r>
                  <w:r w:rsidRPr="009F6B7C">
                    <w:t xml:space="preserve">! </w:t>
                  </w:r>
                  <w:r>
                    <w:t xml:space="preserve">The IAA </w:t>
                  </w:r>
                  <w:r w:rsidR="00116FC0">
                    <w:t>Hawks Football Academy is introducing a new concep</w:t>
                  </w:r>
                  <w:r w:rsidR="00FE1DA6">
                    <w:t>t to football coaching in Amman:</w:t>
                  </w:r>
                </w:p>
                <w:p w:rsidR="00C30505" w:rsidRDefault="00116FC0">
                  <w:pPr>
                    <w:pStyle w:val="ListBullet"/>
                  </w:pPr>
                  <w:r>
                    <w:t xml:space="preserve">A </w:t>
                  </w:r>
                  <w:r w:rsidRPr="009F6B7C">
                    <w:rPr>
                      <w:b/>
                    </w:rPr>
                    <w:t>cooperative</w:t>
                  </w:r>
                  <w:r w:rsidR="00FE1DA6" w:rsidRPr="009F6B7C">
                    <w:rPr>
                      <w:b/>
                    </w:rPr>
                    <w:t>, non-profit</w:t>
                  </w:r>
                  <w:r w:rsidRPr="009F6B7C">
                    <w:rPr>
                      <w:b/>
                    </w:rPr>
                    <w:t xml:space="preserve"> management approach </w:t>
                  </w:r>
                  <w:r>
                    <w:t xml:space="preserve">lead by a team of </w:t>
                  </w:r>
                  <w:r w:rsidR="00CD028A">
                    <w:rPr>
                      <w:b/>
                    </w:rPr>
                    <w:t>coaches</w:t>
                  </w:r>
                  <w:r>
                    <w:t xml:space="preserve"> working side</w:t>
                  </w:r>
                  <w:r w:rsidR="00FE1DA6">
                    <w:t>-by-side to ensure your child’s well-being and success!</w:t>
                  </w:r>
                </w:p>
                <w:p w:rsidR="00D663B7" w:rsidRDefault="00FE1DA6" w:rsidP="00D663B7">
                  <w:pPr>
                    <w:pStyle w:val="ListBullet"/>
                  </w:pPr>
                  <w:r>
                    <w:t xml:space="preserve">A long-term vision of </w:t>
                  </w:r>
                  <w:r w:rsidRPr="009F6B7C">
                    <w:rPr>
                      <w:b/>
                    </w:rPr>
                    <w:t>creating opportunities for football athletes outside of Jordan,</w:t>
                  </w:r>
                  <w:r>
                    <w:t xml:space="preserve"> working </w:t>
                  </w:r>
                  <w:r w:rsidR="00D663B7">
                    <w:t xml:space="preserve">closely </w:t>
                  </w:r>
                  <w:r>
                    <w:t>with official footbal</w:t>
                  </w:r>
                  <w:r w:rsidR="00D663B7">
                    <w:t>l clubs and universities abroad! These include international competitions and scouting opportunities!</w:t>
                  </w:r>
                </w:p>
                <w:p w:rsidR="00CB4CB5" w:rsidRDefault="00CB4CB5" w:rsidP="00CB4CB5">
                  <w:pPr>
                    <w:pStyle w:val="Heading1"/>
                    <w:spacing w:before="480"/>
                  </w:pPr>
                  <w:r>
                    <w:t>Our Mission</w:t>
                  </w:r>
                </w:p>
                <w:p w:rsidR="00CB4CB5" w:rsidRPr="00E717E2" w:rsidRDefault="00CB4CB5" w:rsidP="00E717E2">
                  <w:pPr>
                    <w:pStyle w:val="Heading2"/>
                    <w:rPr>
                      <w:color w:val="0070C0"/>
                    </w:rPr>
                  </w:pPr>
                  <w:r w:rsidRPr="00E717E2">
                    <w:rPr>
                      <w:color w:val="0070C0"/>
                    </w:rPr>
                    <w:t>The IAA Hawks Football Academy seeks to develop skilled athletes with a true commitment to teamwork and sportsmanship.</w:t>
                  </w:r>
                </w:p>
                <w:p w:rsidR="00121FB6" w:rsidRDefault="00121FB6">
                  <w:pPr>
                    <w:pStyle w:val="Heading2"/>
                    <w:rPr>
                      <w:color w:val="0070C0"/>
                    </w:rPr>
                  </w:pPr>
                  <w:bookmarkStart w:id="1" w:name="_Toc347752182"/>
                </w:p>
                <w:p w:rsidR="00C30505" w:rsidRPr="001A7DF5" w:rsidRDefault="00FE1DA6">
                  <w:pPr>
                    <w:pStyle w:val="Heading2"/>
                    <w:rPr>
                      <w:color w:val="0070C0"/>
                    </w:rPr>
                  </w:pPr>
                  <w:r w:rsidRPr="001A7DF5">
                    <w:rPr>
                      <w:color w:val="0070C0"/>
                    </w:rPr>
                    <w:t>Contact Us</w:t>
                  </w:r>
                  <w:bookmarkEnd w:id="1"/>
                </w:p>
                <w:p w:rsidR="00C30505" w:rsidRPr="000856DE" w:rsidRDefault="00E70BFE">
                  <w:pPr>
                    <w:rPr>
                      <w:b/>
                    </w:rPr>
                  </w:pPr>
                  <w:r w:rsidRPr="000856DE">
                    <w:rPr>
                      <w:b/>
                    </w:rPr>
                    <w:t xml:space="preserve">International Academy – Amman </w:t>
                  </w:r>
                  <w:r w:rsidR="000856DE" w:rsidRPr="000856DE">
                    <w:rPr>
                      <w:b/>
                    </w:rPr>
                    <w:t>Athletic Dept.</w:t>
                  </w:r>
                </w:p>
                <w:sdt>
                  <w:sdtPr>
                    <w:alias w:val="Company Address"/>
                    <w:tag w:val=""/>
                    <w:id w:val="-1057700626"/>
                    <w:placeholder>
                      <w:docPart w:val="0CEA242018BC425D88D3D10486316CF8"/>
                    </w:placeholder>
                    <w:showingPlcHdr/>
                    <w:dataBinding w:prefixMappings="xmlns:ns0='http://schemas.microsoft.com/office/2006/coverPageProps' " w:xpath="/ns0:CoverPageProperties[1]/ns0:CompanyAddress[1]" w:storeItemID="{55AF091B-3C7A-41E3-B477-F2FDAA23CFDA}"/>
                    <w:text w:multiLine="1"/>
                  </w:sdtPr>
                  <w:sdtEndPr/>
                  <w:sdtContent>
                    <w:p w:rsidR="00C30505" w:rsidRDefault="00FE1DA6">
                      <w:r>
                        <w:t>[Street Address]</w:t>
                      </w:r>
                      <w:r>
                        <w:br/>
                        <w:t>[City, ST  ZIP Code]</w:t>
                      </w:r>
                    </w:p>
                  </w:sdtContent>
                </w:sdt>
                <w:p w:rsidR="00C30505" w:rsidRDefault="00FE1DA6">
                  <w:pPr>
                    <w:pStyle w:val="ContactInfo"/>
                  </w:pPr>
                  <w:r>
                    <w:t xml:space="preserve">Phone: </w:t>
                  </w:r>
                  <w:sdt>
                    <w:sdtPr>
                      <w:id w:val="-590703121"/>
                      <w:placeholder>
                        <w:docPart w:val="F04CFD86FCEE483C8979235E0B97B55B"/>
                      </w:placeholder>
                      <w:temporary/>
                      <w:showingPlcHdr/>
                      <w:text/>
                    </w:sdtPr>
                    <w:sdtEndPr/>
                    <w:sdtContent>
                      <w:r>
                        <w:t>[Telephone]</w:t>
                      </w:r>
                    </w:sdtContent>
                  </w:sdt>
                </w:p>
                <w:p w:rsidR="00C30505" w:rsidRDefault="00FE1DA6">
                  <w:pPr>
                    <w:pStyle w:val="ContactInfo"/>
                  </w:pPr>
                  <w:r>
                    <w:t xml:space="preserve">Email: </w:t>
                  </w:r>
                  <w:sdt>
                    <w:sdtPr>
                      <w:id w:val="1136759471"/>
                      <w:placeholder>
                        <w:docPart w:val="5D98566076EC4269AE4A4B596A52ADEB"/>
                      </w:placeholder>
                      <w:temporary/>
                      <w:showingPlcHdr/>
                      <w:text/>
                    </w:sdtPr>
                    <w:sdtEndPr/>
                    <w:sdtContent>
                      <w:r>
                        <w:t>[Email address]</w:t>
                      </w:r>
                    </w:sdtContent>
                  </w:sdt>
                </w:p>
                <w:p w:rsidR="00C30505" w:rsidRDefault="00FE1DA6">
                  <w:pPr>
                    <w:pStyle w:val="ContactInfo"/>
                  </w:pPr>
                  <w:r>
                    <w:t xml:space="preserve">Web: </w:t>
                  </w:r>
                  <w:sdt>
                    <w:sdtPr>
                      <w:id w:val="-1874445338"/>
                      <w:placeholder>
                        <w:docPart w:val="A57C59E59B62444E81A082542CD6455F"/>
                      </w:placeholder>
                      <w:temporary/>
                      <w:showingPlcHdr/>
                      <w:text/>
                    </w:sdtPr>
                    <w:sdtEndPr/>
                    <w:sdtContent>
                      <w:r>
                        <w:t>[Web address]</w:t>
                      </w:r>
                    </w:sdtContent>
                  </w:sdt>
                </w:p>
              </w:tc>
            </w:tr>
            <w:tr w:rsidR="00C30505">
              <w:trPr>
                <w:trHeight w:val="2232"/>
              </w:trPr>
              <w:tc>
                <w:tcPr>
                  <w:tcW w:w="5000" w:type="pct"/>
                  <w:vAlign w:val="bottom"/>
                </w:tcPr>
                <w:tbl>
                  <w:tblPr>
                    <w:tblW w:w="6346" w:type="dxa"/>
                    <w:tblCellMar>
                      <w:left w:w="0" w:type="dxa"/>
                      <w:right w:w="144" w:type="dxa"/>
                    </w:tblCellMar>
                    <w:tblLook w:val="04A0" w:firstRow="1" w:lastRow="0" w:firstColumn="1" w:lastColumn="0" w:noHBand="0" w:noVBand="1"/>
                  </w:tblPr>
                  <w:tblGrid>
                    <w:gridCol w:w="1530"/>
                    <w:gridCol w:w="4816"/>
                  </w:tblGrid>
                  <w:tr w:rsidR="00C30505">
                    <w:tc>
                      <w:tcPr>
                        <w:tcW w:w="1530" w:type="dxa"/>
                        <w:vAlign w:val="bottom"/>
                      </w:tcPr>
                      <w:p w:rsidR="00C30505" w:rsidRDefault="00FE1DA6">
                        <w:pPr>
                          <w:pStyle w:val="NoSpacing"/>
                        </w:pPr>
                        <w:r>
                          <w:rPr>
                            <w:noProof/>
                            <w:lang w:val="en-GB" w:eastAsia="en-GB"/>
                          </w:rPr>
                          <w:drawing>
                            <wp:inline distT="0" distB="0" distL="0" distR="0">
                              <wp:extent cx="853439" cy="411480"/>
                              <wp:effectExtent l="0" t="0" r="4445" b="7620"/>
                              <wp:docPr id="2" name="Picture 2"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853439" cy="411480"/>
                                      </a:xfrm>
                                      <a:prstGeom prst="rect">
                                        <a:avLst/>
                                      </a:prstGeom>
                                    </pic:spPr>
                                  </pic:pic>
                                </a:graphicData>
                              </a:graphic>
                            </wp:inline>
                          </w:drawing>
                        </w:r>
                      </w:p>
                    </w:tc>
                    <w:tc>
                      <w:tcPr>
                        <w:tcW w:w="4816" w:type="dxa"/>
                        <w:vAlign w:val="bottom"/>
                      </w:tcPr>
                      <w:p w:rsidR="00C30505" w:rsidRDefault="00CD028A">
                        <w:pPr>
                          <w:pStyle w:val="Heading4"/>
                        </w:pPr>
                        <w:sdt>
                          <w:sdtPr>
                            <w:rPr>
                              <w:color w:val="0070C0"/>
                            </w:rPr>
                            <w:alias w:val="Company Name"/>
                            <w:tag w:val=""/>
                            <w:id w:val="-352183792"/>
                            <w:placeholder>
                              <w:docPart w:val="2E05816C75FC4080AE11E9FBD06835F2"/>
                            </w:placeholder>
                            <w:dataBinding w:prefixMappings="xmlns:ns0='http://schemas.openxmlformats.org/officeDocument/2006/extended-properties' " w:xpath="/ns0:Properties[1]/ns0:Company[1]" w:storeItemID="{6668398D-A668-4E3E-A5EB-62B293D839F1}"/>
                            <w:text/>
                          </w:sdtPr>
                          <w:sdtEndPr/>
                          <w:sdtContent>
                            <w:r w:rsidR="00E70BFE" w:rsidRPr="00033E09">
                              <w:rPr>
                                <w:color w:val="0070C0"/>
                              </w:rPr>
                              <w:t>IAA Hawks Football Academy</w:t>
                            </w:r>
                          </w:sdtContent>
                        </w:sdt>
                      </w:p>
                      <w:sdt>
                        <w:sdtPr>
                          <w:alias w:val="Company Address"/>
                          <w:tag w:val=""/>
                          <w:id w:val="758407760"/>
                          <w:placeholder>
                            <w:docPart w:val="0CEA242018BC425D88D3D10486316CF8"/>
                          </w:placeholder>
                          <w:showingPlcHdr/>
                          <w:dataBinding w:prefixMappings="xmlns:ns0='http://schemas.microsoft.com/office/2006/coverPageProps' " w:xpath="/ns0:CoverPageProperties[1]/ns0:CompanyAddress[1]" w:storeItemID="{55AF091B-3C7A-41E3-B477-F2FDAA23CFDA}"/>
                          <w:text w:multiLine="1"/>
                        </w:sdtPr>
                        <w:sdtEndPr/>
                        <w:sdtContent>
                          <w:p w:rsidR="00C30505" w:rsidRDefault="00FE1DA6">
                            <w:pPr>
                              <w:pStyle w:val="NoSpacing"/>
                            </w:pPr>
                            <w:r>
                              <w:t>[Street Address]</w:t>
                            </w:r>
                            <w:r>
                              <w:br/>
                              <w:t>[City, ST  ZIP Code]</w:t>
                            </w:r>
                          </w:p>
                        </w:sdtContent>
                      </w:sdt>
                    </w:tc>
                  </w:tr>
                </w:tbl>
                <w:p w:rsidR="00C30505" w:rsidRDefault="00C30505">
                  <w:pPr>
                    <w:pStyle w:val="NoSpacing"/>
                  </w:pPr>
                </w:p>
              </w:tc>
            </w:tr>
          </w:tbl>
          <w:p w:rsidR="00C30505" w:rsidRDefault="00C30505">
            <w:pPr>
              <w:pStyle w:val="NoSpacing"/>
            </w:pPr>
          </w:p>
        </w:tc>
        <w:tc>
          <w:tcPr>
            <w:tcW w:w="823" w:type="dxa"/>
          </w:tcPr>
          <w:p w:rsidR="00C30505" w:rsidRDefault="00C30505">
            <w:pPr>
              <w:pStyle w:val="NoSpacing"/>
            </w:pPr>
          </w:p>
        </w:tc>
        <w:tc>
          <w:tcPr>
            <w:tcW w:w="751" w:type="dxa"/>
          </w:tcPr>
          <w:p w:rsidR="00C30505" w:rsidRDefault="00C30505">
            <w:pPr>
              <w:pStyle w:val="NoSpacing"/>
            </w:pPr>
          </w:p>
        </w:tc>
        <w:tc>
          <w:tcPr>
            <w:tcW w:w="6282" w:type="dxa"/>
          </w:tcPr>
          <w:tbl>
            <w:tblPr>
              <w:tblW w:w="5000" w:type="pct"/>
              <w:tblCellMar>
                <w:left w:w="0" w:type="dxa"/>
                <w:right w:w="0" w:type="dxa"/>
              </w:tblCellMar>
              <w:tblLook w:val="04A0" w:firstRow="1" w:lastRow="0" w:firstColumn="1" w:lastColumn="0" w:noHBand="0" w:noVBand="1"/>
            </w:tblPr>
            <w:tblGrid>
              <w:gridCol w:w="6282"/>
            </w:tblGrid>
            <w:tr w:rsidR="00C30505">
              <w:trPr>
                <w:trHeight w:val="4363"/>
              </w:trPr>
              <w:tc>
                <w:tcPr>
                  <w:tcW w:w="5000" w:type="pct"/>
                  <w:vAlign w:val="bottom"/>
                </w:tcPr>
                <w:p w:rsidR="00C30505" w:rsidRDefault="00E70BFE" w:rsidP="00D663B7">
                  <w:pPr>
                    <w:pStyle w:val="Title"/>
                  </w:pPr>
                  <w:r>
                    <w:t>Where Success Is a Team Sport</w:t>
                  </w:r>
                </w:p>
              </w:tc>
            </w:tr>
            <w:tr w:rsidR="00C30505">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5681"/>
                  </w:tblGrid>
                  <w:tr w:rsidR="00C30505" w:rsidTr="00E70BFE">
                    <w:tc>
                      <w:tcPr>
                        <w:tcW w:w="5122" w:type="dxa"/>
                      </w:tcPr>
                      <w:p w:rsidR="00C30505" w:rsidRDefault="0014379D">
                        <w:pPr>
                          <w:pStyle w:val="Photo"/>
                        </w:pPr>
                        <w:r>
                          <w:rPr>
                            <w:lang w:val="en-GB" w:eastAsia="en-GB"/>
                          </w:rPr>
                          <w:drawing>
                            <wp:inline distT="0" distB="0" distL="0" distR="0">
                              <wp:extent cx="3470024" cy="23124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P900400090[1].JPG"/>
                                      <pic:cNvPicPr/>
                                    </pic:nvPicPr>
                                    <pic:blipFill>
                                      <a:blip r:embed="rId10">
                                        <a:extLst>
                                          <a:ext uri="{28A0092B-C50C-407E-A947-70E740481C1C}">
                                            <a14:useLocalDpi xmlns:a14="http://schemas.microsoft.com/office/drawing/2010/main" val="0"/>
                                          </a:ext>
                                        </a:extLst>
                                      </a:blip>
                                      <a:stretch>
                                        <a:fillRect/>
                                      </a:stretch>
                                    </pic:blipFill>
                                    <pic:spPr>
                                      <a:xfrm>
                                        <a:off x="0" y="0"/>
                                        <a:ext cx="3511932" cy="2340374"/>
                                      </a:xfrm>
                                      <a:prstGeom prst="rect">
                                        <a:avLst/>
                                      </a:prstGeom>
                                    </pic:spPr>
                                  </pic:pic>
                                </a:graphicData>
                              </a:graphic>
                            </wp:inline>
                          </w:drawing>
                        </w:r>
                      </w:p>
                    </w:tc>
                  </w:tr>
                </w:tbl>
                <w:p w:rsidR="00C30505" w:rsidRDefault="00C30505">
                  <w:pPr>
                    <w:pStyle w:val="NoSpacing"/>
                    <w:jc w:val="center"/>
                  </w:pPr>
                </w:p>
              </w:tc>
            </w:tr>
            <w:tr w:rsidR="00C30505">
              <w:trPr>
                <w:trHeight w:val="1800"/>
              </w:trPr>
              <w:tc>
                <w:tcPr>
                  <w:tcW w:w="5000" w:type="pct"/>
                </w:tcPr>
                <w:p w:rsidR="00C30505" w:rsidRDefault="00CD028A">
                  <w:pPr>
                    <w:pStyle w:val="Organization"/>
                  </w:pPr>
                  <w:sdt>
                    <w:sdtPr>
                      <w:rPr>
                        <w:b w:val="0"/>
                        <w:caps w:val="0"/>
                        <w:color w:val="0070C0"/>
                      </w:rPr>
                      <w:alias w:val="Company Name"/>
                      <w:tag w:val=""/>
                      <w:id w:val="703292134"/>
                      <w:placeholder>
                        <w:docPart w:val="2E05816C75FC4080AE11E9FBD06835F2"/>
                      </w:placeholder>
                      <w:dataBinding w:prefixMappings="xmlns:ns0='http://schemas.openxmlformats.org/officeDocument/2006/extended-properties' " w:xpath="/ns0:Properties[1]/ns0:Company[1]" w:storeItemID="{6668398D-A668-4E3E-A5EB-62B293D839F1}"/>
                      <w:text/>
                    </w:sdtPr>
                    <w:sdtEndPr/>
                    <w:sdtContent>
                      <w:r w:rsidR="00E70BFE" w:rsidRPr="00E70BFE">
                        <w:rPr>
                          <w:b w:val="0"/>
                          <w:caps w:val="0"/>
                          <w:color w:val="0070C0"/>
                        </w:rPr>
                        <w:t>IAA Hawks Football Academy</w:t>
                      </w:r>
                    </w:sdtContent>
                  </w:sdt>
                </w:p>
                <w:p w:rsidR="00C30505" w:rsidRDefault="0067146A" w:rsidP="00E70BFE">
                  <w:pPr>
                    <w:pStyle w:val="Subtitle"/>
                  </w:pPr>
                  <w:r>
                    <w:t>International Academy - Amman</w:t>
                  </w:r>
                </w:p>
              </w:tc>
            </w:tr>
          </w:tbl>
          <w:p w:rsidR="00C30505" w:rsidRDefault="00C30505">
            <w:pPr>
              <w:pStyle w:val="NoSpacing"/>
            </w:pPr>
          </w:p>
        </w:tc>
      </w:tr>
    </w:tbl>
    <w:p w:rsidR="00C30505" w:rsidRDefault="00C30505">
      <w:pPr>
        <w:pStyle w:val="NoSpacing"/>
      </w:pPr>
    </w:p>
    <w:tbl>
      <w:tblPr>
        <w:tblW w:w="0" w:type="auto"/>
        <w:tblCellMar>
          <w:left w:w="0" w:type="dxa"/>
          <w:right w:w="0" w:type="dxa"/>
        </w:tblCellMar>
        <w:tblLook w:val="04A0" w:firstRow="1" w:lastRow="0" w:firstColumn="1" w:lastColumn="0" w:noHBand="0" w:noVBand="1"/>
      </w:tblPr>
      <w:tblGrid>
        <w:gridCol w:w="6192"/>
        <w:gridCol w:w="864"/>
        <w:gridCol w:w="864"/>
        <w:gridCol w:w="6192"/>
      </w:tblGrid>
      <w:tr w:rsidR="00CB4CB5">
        <w:trPr>
          <w:trHeight w:hRule="exact" w:val="9792"/>
        </w:trPr>
        <w:tc>
          <w:tcPr>
            <w:tcW w:w="6192" w:type="dxa"/>
          </w:tcPr>
          <w:p w:rsidR="00CB4CB5" w:rsidRPr="00431969" w:rsidRDefault="00CB4CB5" w:rsidP="0022536C">
            <w:pPr>
              <w:pStyle w:val="Heading1"/>
            </w:pPr>
            <w:r>
              <w:lastRenderedPageBreak/>
              <w:t>A Fresh Approach to Athletics in Jordan!</w:t>
            </w:r>
          </w:p>
          <w:p w:rsidR="00000ABC" w:rsidRPr="00000ABC" w:rsidRDefault="00CB4CB5" w:rsidP="00000ABC">
            <w:pPr>
              <w:pStyle w:val="Heading2"/>
              <w:rPr>
                <w:color w:val="0070C0"/>
              </w:rPr>
            </w:pPr>
            <w:r w:rsidRPr="00000ABC">
              <w:rPr>
                <w:color w:val="0070C0"/>
              </w:rPr>
              <w:t xml:space="preserve">Why the IAA Hawks Football Academy? </w:t>
            </w:r>
          </w:p>
          <w:p w:rsidR="00CB4CB5" w:rsidRDefault="00CB4CB5" w:rsidP="0022536C">
            <w:r>
              <w:t>Athletes and parents will enjoy:</w:t>
            </w:r>
          </w:p>
          <w:p w:rsidR="00CB4CB5" w:rsidRDefault="00CD028A" w:rsidP="0022536C">
            <w:pPr>
              <w:pStyle w:val="ListBullet"/>
              <w:spacing w:line="264" w:lineRule="auto"/>
            </w:pPr>
            <w:r>
              <w:t xml:space="preserve">An improved </w:t>
            </w:r>
            <w:r w:rsidR="00CB4CB5">
              <w:t xml:space="preserve">management style, enhancing a </w:t>
            </w:r>
            <w:r w:rsidR="00CB4CB5" w:rsidRPr="00751FA9">
              <w:rPr>
                <w:b/>
              </w:rPr>
              <w:t>partnership</w:t>
            </w:r>
            <w:r w:rsidR="00CB4CB5">
              <w:t xml:space="preserve"> approach to sports;</w:t>
            </w:r>
          </w:p>
          <w:p w:rsidR="00CB4CB5" w:rsidRDefault="00CB4CB5" w:rsidP="0022536C">
            <w:pPr>
              <w:pStyle w:val="ListBullet"/>
              <w:spacing w:line="264" w:lineRule="auto"/>
            </w:pPr>
            <w:r>
              <w:t xml:space="preserve">A </w:t>
            </w:r>
            <w:r w:rsidRPr="00751FA9">
              <w:rPr>
                <w:b/>
              </w:rPr>
              <w:t>non-commercial, non-profit</w:t>
            </w:r>
            <w:r>
              <w:t xml:space="preserve"> commitment to the well-being and success of the athletes;</w:t>
            </w:r>
          </w:p>
          <w:p w:rsidR="00CB4CB5" w:rsidRDefault="00CB4CB5" w:rsidP="0022536C">
            <w:pPr>
              <w:pStyle w:val="ListBullet"/>
              <w:spacing w:line="264" w:lineRule="auto"/>
            </w:pPr>
            <w:r>
              <w:t xml:space="preserve">The </w:t>
            </w:r>
            <w:r w:rsidRPr="00751FA9">
              <w:rPr>
                <w:b/>
              </w:rPr>
              <w:t>highest coaching standard</w:t>
            </w:r>
            <w:r>
              <w:t>, promoting fun competition, skills development, and sports psychology;</w:t>
            </w:r>
          </w:p>
          <w:p w:rsidR="00CB4CB5" w:rsidRDefault="00CB4CB5" w:rsidP="0022536C">
            <w:pPr>
              <w:pStyle w:val="ListBullet"/>
              <w:spacing w:line="264" w:lineRule="auto"/>
            </w:pPr>
            <w:r>
              <w:t xml:space="preserve">A </w:t>
            </w:r>
            <w:r w:rsidRPr="00751FA9">
              <w:rPr>
                <w:b/>
              </w:rPr>
              <w:t>safe and secure</w:t>
            </w:r>
            <w:r>
              <w:t xml:space="preserve"> atmosphere, including medical personnel, parental and assistant supervision, and campus security staff;</w:t>
            </w:r>
          </w:p>
          <w:p w:rsidR="00CB4CB5" w:rsidRDefault="00CB4CB5" w:rsidP="0022536C">
            <w:pPr>
              <w:pStyle w:val="ListBullet"/>
              <w:spacing w:line="264" w:lineRule="auto"/>
            </w:pPr>
            <w:r>
              <w:t xml:space="preserve">A </w:t>
            </w:r>
            <w:r w:rsidRPr="00751FA9">
              <w:rPr>
                <w:b/>
              </w:rPr>
              <w:t>well-organized</w:t>
            </w:r>
            <w:r>
              <w:t xml:space="preserve"> program/curriculum with no cancellations, with both indoor and outdoor facilities continuously available; and</w:t>
            </w:r>
          </w:p>
          <w:p w:rsidR="00CB4CB5" w:rsidRDefault="00CB4CB5" w:rsidP="0022536C">
            <w:pPr>
              <w:pStyle w:val="ListBullet"/>
              <w:spacing w:line="264" w:lineRule="auto"/>
            </w:pPr>
            <w:r>
              <w:t xml:space="preserve">A chance to pursue football recruitment </w:t>
            </w:r>
            <w:r w:rsidRPr="00751FA9">
              <w:rPr>
                <w:b/>
              </w:rPr>
              <w:t>opportunities abroad</w:t>
            </w:r>
            <w:r>
              <w:t>.</w:t>
            </w:r>
          </w:p>
          <w:p w:rsidR="00CB4CB5" w:rsidRDefault="00CB4CB5" w:rsidP="0022536C">
            <w:pPr>
              <w:pStyle w:val="Quote"/>
            </w:pPr>
            <w:r>
              <w:t>An emphasis on fair play, team work, and equality is the basis of the training strategy.</w:t>
            </w:r>
          </w:p>
          <w:p w:rsidR="00CB4CB5" w:rsidRDefault="00CB4CB5" w:rsidP="0022536C"/>
        </w:tc>
        <w:tc>
          <w:tcPr>
            <w:tcW w:w="864" w:type="dxa"/>
          </w:tcPr>
          <w:p w:rsidR="00CB4CB5" w:rsidRDefault="00CB4CB5" w:rsidP="0022536C">
            <w:pPr>
              <w:pStyle w:val="NoSpacing"/>
            </w:pPr>
          </w:p>
        </w:tc>
        <w:tc>
          <w:tcPr>
            <w:tcW w:w="864" w:type="dxa"/>
          </w:tcPr>
          <w:p w:rsidR="00CB4CB5" w:rsidRDefault="00CB4CB5">
            <w:pPr>
              <w:pStyle w:val="NoSpacing"/>
            </w:pPr>
          </w:p>
        </w:tc>
        <w:tc>
          <w:tcPr>
            <w:tcW w:w="6192" w:type="dxa"/>
          </w:tcPr>
          <w:p w:rsidR="00000ABC" w:rsidRDefault="00000ABC" w:rsidP="00000ABC">
            <w:pPr>
              <w:pStyle w:val="Heading1"/>
            </w:pPr>
            <w:r>
              <w:t>Proud to Be a Hawk!</w:t>
            </w:r>
          </w:p>
          <w:p w:rsidR="00000ABC" w:rsidRDefault="00000ABC" w:rsidP="00000ABC">
            <w:pPr>
              <w:spacing w:after="200" w:line="264" w:lineRule="auto"/>
            </w:pPr>
            <w:r>
              <w:t xml:space="preserve">Is your child already an IAA Hawk? Or perhaps would like to become one? Well, you’ve come to the right place! Support your school community and enjoy the many physical and psychological benefits of sports! </w:t>
            </w:r>
          </w:p>
          <w:p w:rsidR="00000ABC" w:rsidRDefault="00000ABC" w:rsidP="00000ABC">
            <w:pPr>
              <w:pStyle w:val="Quote"/>
            </w:pPr>
            <w:r>
              <w:t xml:space="preserve">A cooperative, non-profit management approach led by a team of </w:t>
            </w:r>
            <w:bookmarkStart w:id="2" w:name="_GoBack"/>
            <w:bookmarkEnd w:id="2"/>
            <w:r>
              <w:t>coaches...</w:t>
            </w:r>
          </w:p>
          <w:p w:rsidR="00000ABC" w:rsidRPr="008F36D1" w:rsidRDefault="00000ABC" w:rsidP="00000ABC">
            <w:pPr>
              <w:pStyle w:val="Heading2"/>
              <w:rPr>
                <w:color w:val="0070C0"/>
              </w:rPr>
            </w:pPr>
            <w:r w:rsidRPr="008F36D1">
              <w:rPr>
                <w:color w:val="0070C0"/>
              </w:rPr>
              <w:t>The Research is Overwhelming</w:t>
            </w:r>
          </w:p>
          <w:p w:rsidR="00000ABC" w:rsidRDefault="00000ABC" w:rsidP="00000ABC">
            <w:pPr>
              <w:spacing w:after="200" w:line="264" w:lineRule="auto"/>
            </w:pPr>
            <w:r>
              <w:t>Experts tell us the same thing – over and over again! Children who engage in competitive team sports:</w:t>
            </w:r>
          </w:p>
          <w:p w:rsidR="00000ABC" w:rsidRDefault="00000ABC" w:rsidP="00000ABC">
            <w:pPr>
              <w:pStyle w:val="ListParagraph"/>
              <w:numPr>
                <w:ilvl w:val="0"/>
                <w:numId w:val="4"/>
              </w:numPr>
              <w:spacing w:after="200" w:line="264" w:lineRule="auto"/>
            </w:pPr>
            <w:r>
              <w:t>Stay healthy and fit!</w:t>
            </w:r>
          </w:p>
          <w:p w:rsidR="00000ABC" w:rsidRDefault="00000ABC" w:rsidP="00000ABC">
            <w:pPr>
              <w:pStyle w:val="ListParagraph"/>
              <w:numPr>
                <w:ilvl w:val="0"/>
                <w:numId w:val="4"/>
              </w:numPr>
              <w:spacing w:after="200" w:line="264" w:lineRule="auto"/>
            </w:pPr>
            <w:r>
              <w:t>Learn to work in teams!</w:t>
            </w:r>
          </w:p>
          <w:p w:rsidR="00000ABC" w:rsidRDefault="00000ABC" w:rsidP="00000ABC">
            <w:pPr>
              <w:pStyle w:val="ListParagraph"/>
              <w:numPr>
                <w:ilvl w:val="0"/>
                <w:numId w:val="4"/>
              </w:numPr>
              <w:spacing w:after="200" w:line="264" w:lineRule="auto"/>
            </w:pPr>
            <w:r>
              <w:t>Develop the three Ps: practice, persistence and patience!</w:t>
            </w:r>
          </w:p>
          <w:p w:rsidR="00000ABC" w:rsidRDefault="00000ABC" w:rsidP="00000ABC">
            <w:pPr>
              <w:pStyle w:val="ListParagraph"/>
              <w:numPr>
                <w:ilvl w:val="0"/>
                <w:numId w:val="4"/>
              </w:numPr>
              <w:spacing w:after="200" w:line="264" w:lineRule="auto"/>
            </w:pPr>
            <w:r>
              <w:t>Understand commitment!</w:t>
            </w:r>
          </w:p>
          <w:p w:rsidR="00000ABC" w:rsidRDefault="00000ABC" w:rsidP="00000ABC">
            <w:pPr>
              <w:pStyle w:val="ListParagraph"/>
              <w:numPr>
                <w:ilvl w:val="0"/>
                <w:numId w:val="4"/>
              </w:numPr>
              <w:spacing w:after="200" w:line="264" w:lineRule="auto"/>
            </w:pPr>
            <w:r>
              <w:t>Use their time constructively!</w:t>
            </w:r>
          </w:p>
          <w:p w:rsidR="00000ABC" w:rsidRDefault="00000ABC" w:rsidP="00000ABC">
            <w:pPr>
              <w:pStyle w:val="ListParagraph"/>
              <w:numPr>
                <w:ilvl w:val="0"/>
                <w:numId w:val="4"/>
              </w:numPr>
              <w:spacing w:after="200" w:line="264" w:lineRule="auto"/>
            </w:pPr>
            <w:r>
              <w:t>Have fun!</w:t>
            </w:r>
          </w:p>
          <w:p w:rsidR="00CB4CB5" w:rsidRDefault="00000ABC" w:rsidP="00BF2A26">
            <w:pPr>
              <w:pStyle w:val="Quote"/>
            </w:pPr>
            <w:r>
              <w:t>Only the finest coaches…</w:t>
            </w:r>
          </w:p>
        </w:tc>
      </w:tr>
      <w:tr w:rsidR="00CB4CB5">
        <w:trPr>
          <w:trHeight w:hRule="exact" w:val="504"/>
        </w:trPr>
        <w:tc>
          <w:tcPr>
            <w:tcW w:w="6192" w:type="dxa"/>
            <w:vAlign w:val="bottom"/>
          </w:tcPr>
          <w:p w:rsidR="00CB4CB5" w:rsidRDefault="00CB4CB5">
            <w:pPr>
              <w:pStyle w:val="NoSpacing"/>
              <w:rPr>
                <w:rStyle w:val="PageNumber"/>
              </w:rPr>
            </w:pPr>
          </w:p>
        </w:tc>
        <w:tc>
          <w:tcPr>
            <w:tcW w:w="864" w:type="dxa"/>
            <w:vAlign w:val="bottom"/>
          </w:tcPr>
          <w:p w:rsidR="00CB4CB5" w:rsidRDefault="00CB4CB5">
            <w:pPr>
              <w:pStyle w:val="NoSpacing"/>
            </w:pPr>
          </w:p>
        </w:tc>
        <w:tc>
          <w:tcPr>
            <w:tcW w:w="864" w:type="dxa"/>
            <w:vAlign w:val="bottom"/>
          </w:tcPr>
          <w:p w:rsidR="00CB4CB5" w:rsidRDefault="00CB4CB5">
            <w:pPr>
              <w:pStyle w:val="NoSpacing"/>
            </w:pPr>
          </w:p>
        </w:tc>
        <w:tc>
          <w:tcPr>
            <w:tcW w:w="6192" w:type="dxa"/>
            <w:vAlign w:val="bottom"/>
          </w:tcPr>
          <w:p w:rsidR="00CB4CB5" w:rsidRDefault="00CB4CB5">
            <w:pPr>
              <w:pStyle w:val="NoSpacing"/>
              <w:jc w:val="right"/>
              <w:rPr>
                <w:rStyle w:val="PageNumber"/>
              </w:rPr>
            </w:pPr>
            <w:r>
              <w:rPr>
                <w:rStyle w:val="PageNumber"/>
              </w:rPr>
              <w:t>5</w:t>
            </w:r>
          </w:p>
        </w:tc>
      </w:tr>
    </w:tbl>
    <w:p w:rsidR="00C30505" w:rsidRDefault="00C30505">
      <w:pPr>
        <w:pStyle w:val="NoSpacing"/>
      </w:pPr>
    </w:p>
    <w:tbl>
      <w:tblPr>
        <w:tblW w:w="0" w:type="auto"/>
        <w:tblCellMar>
          <w:left w:w="0" w:type="dxa"/>
          <w:right w:w="0" w:type="dxa"/>
        </w:tblCellMar>
        <w:tblLook w:val="04A0" w:firstRow="1" w:lastRow="0" w:firstColumn="1" w:lastColumn="0" w:noHBand="0" w:noVBand="1"/>
      </w:tblPr>
      <w:tblGrid>
        <w:gridCol w:w="6192"/>
        <w:gridCol w:w="864"/>
        <w:gridCol w:w="864"/>
        <w:gridCol w:w="6192"/>
      </w:tblGrid>
      <w:tr w:rsidR="00CB4CB5">
        <w:trPr>
          <w:trHeight w:hRule="exact" w:val="9792"/>
        </w:trPr>
        <w:tc>
          <w:tcPr>
            <w:tcW w:w="6192" w:type="dxa"/>
          </w:tcPr>
          <w:p w:rsidR="00CB4CB5" w:rsidRDefault="00CB4CB5" w:rsidP="00130D2C">
            <w:pPr>
              <w:pStyle w:val="Heading1"/>
            </w:pPr>
            <w:r w:rsidRPr="00B32EAE">
              <w:lastRenderedPageBreak/>
              <w:t>Overview of Programs</w:t>
            </w:r>
          </w:p>
          <w:p w:rsidR="00CB4CB5" w:rsidRDefault="00CB4CB5" w:rsidP="00CB4CB5">
            <w:pPr>
              <w:pStyle w:val="Heading2"/>
            </w:pPr>
            <w:r>
              <w:rPr>
                <w:color w:val="0070C0"/>
              </w:rPr>
              <w:t>Age-Appropriate</w:t>
            </w:r>
          </w:p>
          <w:tbl>
            <w:tblPr>
              <w:tblW w:w="0" w:type="auto"/>
              <w:tblCellMar>
                <w:left w:w="0" w:type="dxa"/>
                <w:right w:w="144" w:type="dxa"/>
              </w:tblCellMar>
              <w:tblLook w:val="04A0" w:firstRow="1" w:lastRow="0" w:firstColumn="1" w:lastColumn="0" w:noHBand="0" w:noVBand="1"/>
            </w:tblPr>
            <w:tblGrid>
              <w:gridCol w:w="2160"/>
              <w:gridCol w:w="4032"/>
            </w:tblGrid>
            <w:tr w:rsidR="00CB4CB5" w:rsidTr="0022536C">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1537"/>
                  </w:tblGrid>
                  <w:tr w:rsidR="00CB4CB5" w:rsidTr="0022536C">
                    <w:tc>
                      <w:tcPr>
                        <w:tcW w:w="0" w:type="auto"/>
                        <w:tcBorders>
                          <w:top w:val="single" w:sz="6" w:space="0" w:color="A6A6A6" w:themeColor="background1" w:themeShade="A6"/>
                          <w:bottom w:val="single" w:sz="6" w:space="0" w:color="A6A6A6" w:themeColor="background1" w:themeShade="A6"/>
                        </w:tcBorders>
                        <w:vAlign w:val="center"/>
                      </w:tcPr>
                      <w:p w:rsidR="00CB4CB5" w:rsidRDefault="00CB4CB5" w:rsidP="0022536C">
                        <w:pPr>
                          <w:pStyle w:val="Photo"/>
                        </w:pPr>
                        <w:r>
                          <w:rPr>
                            <w:lang w:val="en-GB" w:eastAsia="en-GB"/>
                          </w:rPr>
                          <w:drawing>
                            <wp:inline distT="0" distB="0" distL="0" distR="0">
                              <wp:extent cx="829875" cy="1107865"/>
                              <wp:effectExtent l="0" t="0" r="889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40159[1].WMF"/>
                                      <pic:cNvPicPr/>
                                    </pic:nvPicPr>
                                    <pic:blipFill>
                                      <a:blip r:embed="rId11">
                                        <a:extLst>
                                          <a:ext uri="{28A0092B-C50C-407E-A947-70E740481C1C}">
                                            <a14:useLocalDpi xmlns:a14="http://schemas.microsoft.com/office/drawing/2010/main" val="0"/>
                                          </a:ext>
                                        </a:extLst>
                                      </a:blip>
                                      <a:stretch>
                                        <a:fillRect/>
                                      </a:stretch>
                                    </pic:blipFill>
                                    <pic:spPr>
                                      <a:xfrm>
                                        <a:off x="0" y="0"/>
                                        <a:ext cx="871338" cy="1163218"/>
                                      </a:xfrm>
                                      <a:prstGeom prst="rect">
                                        <a:avLst/>
                                      </a:prstGeom>
                                    </pic:spPr>
                                  </pic:pic>
                                </a:graphicData>
                              </a:graphic>
                            </wp:inline>
                          </w:drawing>
                        </w:r>
                      </w:p>
                    </w:tc>
                  </w:tr>
                </w:tbl>
                <w:p w:rsidR="00CB4CB5" w:rsidRDefault="00CB4CB5" w:rsidP="0022536C">
                  <w:pPr>
                    <w:pStyle w:val="NoSpacing"/>
                  </w:pPr>
                </w:p>
              </w:tc>
              <w:tc>
                <w:tcPr>
                  <w:tcW w:w="4032" w:type="dxa"/>
                </w:tcPr>
                <w:p w:rsidR="00CB4CB5" w:rsidRDefault="00CB4CB5" w:rsidP="0022536C">
                  <w:r w:rsidRPr="00134E09">
                    <w:t xml:space="preserve">The </w:t>
                  </w:r>
                  <w:r>
                    <w:t>IAA Hawks Football Academy will place</w:t>
                  </w:r>
                  <w:r w:rsidRPr="00134E09">
                    <w:t xml:space="preserve"> your child in his/her correct age group, with coaches carefully selected according to the needs of </w:t>
                  </w:r>
                  <w:r>
                    <w:t>each</w:t>
                  </w:r>
                  <w:r w:rsidRPr="00134E09">
                    <w:t xml:space="preserve"> </w:t>
                  </w:r>
                  <w:r>
                    <w:t>level</w:t>
                  </w:r>
                  <w:r w:rsidRPr="00134E09">
                    <w:t xml:space="preserve">. Only the </w:t>
                  </w:r>
                  <w:r>
                    <w:t>finest</w:t>
                  </w:r>
                  <w:r w:rsidRPr="00134E09">
                    <w:t xml:space="preserve"> coaches are </w:t>
                  </w:r>
                  <w:r>
                    <w:t>invited</w:t>
                  </w:r>
                  <w:r w:rsidRPr="00134E09">
                    <w:t xml:space="preserve"> to work with our teams, while coaching strategies are tailored to your child’s</w:t>
                  </w:r>
                  <w:r>
                    <w:t xml:space="preserve"> mental and physical ability!</w:t>
                  </w:r>
                </w:p>
              </w:tc>
            </w:tr>
          </w:tbl>
          <w:p w:rsidR="00CB4CB5" w:rsidRPr="00134E09" w:rsidRDefault="00CB4CB5" w:rsidP="00CB4CB5">
            <w:pPr>
              <w:pStyle w:val="Heading2"/>
              <w:rPr>
                <w:color w:val="0070C0"/>
              </w:rPr>
            </w:pPr>
            <w:r w:rsidRPr="00134E09">
              <w:rPr>
                <w:color w:val="0070C0"/>
              </w:rPr>
              <w:t>Training Philosophy</w:t>
            </w:r>
          </w:p>
          <w:tbl>
            <w:tblPr>
              <w:tblW w:w="0" w:type="auto"/>
              <w:tblCellMar>
                <w:left w:w="0" w:type="dxa"/>
                <w:right w:w="144" w:type="dxa"/>
              </w:tblCellMar>
              <w:tblLook w:val="04A0" w:firstRow="1" w:lastRow="0" w:firstColumn="1" w:lastColumn="0" w:noHBand="0" w:noVBand="1"/>
            </w:tblPr>
            <w:tblGrid>
              <w:gridCol w:w="2207"/>
              <w:gridCol w:w="3985"/>
            </w:tblGrid>
            <w:tr w:rsidR="00CB4CB5" w:rsidTr="0022536C">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2047"/>
                  </w:tblGrid>
                  <w:tr w:rsidR="00CB4CB5" w:rsidTr="0022536C">
                    <w:tc>
                      <w:tcPr>
                        <w:tcW w:w="0" w:type="auto"/>
                        <w:tcBorders>
                          <w:top w:val="single" w:sz="6" w:space="0" w:color="A6A6A6" w:themeColor="background1" w:themeShade="A6"/>
                          <w:bottom w:val="single" w:sz="6" w:space="0" w:color="A6A6A6" w:themeColor="background1" w:themeShade="A6"/>
                        </w:tcBorders>
                        <w:vAlign w:val="center"/>
                      </w:tcPr>
                      <w:p w:rsidR="00CB4CB5" w:rsidRDefault="00CB4CB5" w:rsidP="0022536C">
                        <w:pPr>
                          <w:pStyle w:val="Photo"/>
                        </w:pPr>
                        <w:r>
                          <w:rPr>
                            <w:lang w:val="en-GB" w:eastAsia="en-GB"/>
                          </w:rPr>
                          <w:drawing>
                            <wp:inline distT="0" distB="0" distL="0" distR="0">
                              <wp:extent cx="1160289" cy="1024722"/>
                              <wp:effectExtent l="0" t="0" r="1905" b="4445"/>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440141[1].WMF"/>
                                      <pic:cNvPicPr/>
                                    </pic:nvPicPr>
                                    <pic:blipFill>
                                      <a:blip r:embed="rId12">
                                        <a:extLst>
                                          <a:ext uri="{28A0092B-C50C-407E-A947-70E740481C1C}">
                                            <a14:useLocalDpi xmlns:a14="http://schemas.microsoft.com/office/drawing/2010/main" val="0"/>
                                          </a:ext>
                                        </a:extLst>
                                      </a:blip>
                                      <a:stretch>
                                        <a:fillRect/>
                                      </a:stretch>
                                    </pic:blipFill>
                                    <pic:spPr>
                                      <a:xfrm>
                                        <a:off x="0" y="0"/>
                                        <a:ext cx="1160967" cy="1025320"/>
                                      </a:xfrm>
                                      <a:prstGeom prst="rect">
                                        <a:avLst/>
                                      </a:prstGeom>
                                    </pic:spPr>
                                  </pic:pic>
                                </a:graphicData>
                              </a:graphic>
                            </wp:inline>
                          </w:drawing>
                        </w:r>
                      </w:p>
                    </w:tc>
                  </w:tr>
                </w:tbl>
                <w:p w:rsidR="00CB4CB5" w:rsidRDefault="00CB4CB5" w:rsidP="0022536C"/>
              </w:tc>
              <w:tc>
                <w:tcPr>
                  <w:tcW w:w="4032" w:type="dxa"/>
                </w:tcPr>
                <w:p w:rsidR="00CB4CB5" w:rsidRDefault="00CB4CB5" w:rsidP="0022536C">
                  <w:r>
                    <w:t>The Academy offers</w:t>
                  </w:r>
                  <w:r w:rsidRPr="00134E09">
                    <w:t xml:space="preserve"> a structured and well-organized program focused on skills development and proper sports psychology. An emphasis on fair play, team work, and equality is the basis of the training strategy. </w:t>
                  </w:r>
                  <w:r>
                    <w:t>You</w:t>
                  </w:r>
                  <w:r w:rsidRPr="00134E09">
                    <w:t xml:space="preserve"> can be sure your child receives the attention he/she needs!</w:t>
                  </w:r>
                </w:p>
              </w:tc>
            </w:tr>
          </w:tbl>
          <w:p w:rsidR="00CB4CB5" w:rsidRPr="00134E09" w:rsidRDefault="00CB4CB5" w:rsidP="00CB4CB5">
            <w:pPr>
              <w:pStyle w:val="Heading2"/>
              <w:rPr>
                <w:color w:val="0070C0"/>
              </w:rPr>
            </w:pPr>
            <w:r>
              <w:rPr>
                <w:color w:val="0070C0"/>
              </w:rPr>
              <w:t>New Opportunities</w:t>
            </w:r>
          </w:p>
          <w:tbl>
            <w:tblPr>
              <w:tblW w:w="0" w:type="auto"/>
              <w:tblCellMar>
                <w:left w:w="0" w:type="dxa"/>
                <w:right w:w="144" w:type="dxa"/>
              </w:tblCellMar>
              <w:tblLook w:val="04A0" w:firstRow="1" w:lastRow="0" w:firstColumn="1" w:lastColumn="0" w:noHBand="0" w:noVBand="1"/>
            </w:tblPr>
            <w:tblGrid>
              <w:gridCol w:w="2160"/>
              <w:gridCol w:w="4032"/>
            </w:tblGrid>
            <w:tr w:rsidR="00CB4CB5" w:rsidTr="0022536C">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1687"/>
                  </w:tblGrid>
                  <w:tr w:rsidR="00CB4CB5" w:rsidTr="0022536C">
                    <w:tc>
                      <w:tcPr>
                        <w:tcW w:w="0" w:type="auto"/>
                        <w:tcBorders>
                          <w:top w:val="single" w:sz="6" w:space="0" w:color="A6A6A6" w:themeColor="background1" w:themeShade="A6"/>
                          <w:bottom w:val="single" w:sz="6" w:space="0" w:color="A6A6A6" w:themeColor="background1" w:themeShade="A6"/>
                        </w:tcBorders>
                        <w:vAlign w:val="center"/>
                      </w:tcPr>
                      <w:p w:rsidR="00CB4CB5" w:rsidRDefault="00CB4CB5" w:rsidP="0022536C">
                        <w:pPr>
                          <w:pStyle w:val="Photo"/>
                        </w:pPr>
                        <w:r>
                          <w:rPr>
                            <w:lang w:val="en-GB" w:eastAsia="en-GB"/>
                          </w:rPr>
                          <w:drawing>
                            <wp:inline distT="0" distB="0" distL="0" distR="0">
                              <wp:extent cx="926465" cy="1000125"/>
                              <wp:effectExtent l="0" t="0" r="6985" b="9525"/>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465" cy="1000125"/>
                                      </a:xfrm>
                                      <a:prstGeom prst="rect">
                                        <a:avLst/>
                                      </a:prstGeom>
                                      <a:noFill/>
                                    </pic:spPr>
                                  </pic:pic>
                                </a:graphicData>
                              </a:graphic>
                            </wp:inline>
                          </w:drawing>
                        </w:r>
                      </w:p>
                    </w:tc>
                  </w:tr>
                </w:tbl>
                <w:p w:rsidR="00CB4CB5" w:rsidRDefault="00CB4CB5" w:rsidP="0022536C"/>
              </w:tc>
              <w:tc>
                <w:tcPr>
                  <w:tcW w:w="4032" w:type="dxa"/>
                </w:tcPr>
                <w:p w:rsidR="00CB4CB5" w:rsidRDefault="00CB4CB5" w:rsidP="0022536C">
                  <w:r w:rsidRPr="00134E09">
                    <w:t>While the Academy’s priority is ensuring o</w:t>
                  </w:r>
                  <w:r>
                    <w:t>ur athletes enjoy the game, our</w:t>
                  </w:r>
                  <w:r w:rsidRPr="00134E09">
                    <w:t xml:space="preserve"> long-term vision is to open doors for </w:t>
                  </w:r>
                  <w:r>
                    <w:t>them</w:t>
                  </w:r>
                  <w:r w:rsidRPr="00134E09">
                    <w:t xml:space="preserve"> to compete abroad, </w:t>
                  </w:r>
                  <w:r>
                    <w:t>at higher and more advanced levels</w:t>
                  </w:r>
                  <w:r w:rsidRPr="00134E09">
                    <w:t>.</w:t>
                  </w:r>
                  <w:r>
                    <w:t xml:space="preserve"> Players' progress will be tracked and documented accordingly. Let’s go for it!</w:t>
                  </w:r>
                </w:p>
              </w:tc>
            </w:tr>
          </w:tbl>
          <w:p w:rsidR="00CB4CB5" w:rsidRPr="00CB4CB5" w:rsidRDefault="00CB4CB5" w:rsidP="00CB4CB5"/>
          <w:p w:rsidR="00CB4CB5" w:rsidRPr="00CB4CB5" w:rsidRDefault="00CB4CB5" w:rsidP="00CB4CB5"/>
        </w:tc>
        <w:tc>
          <w:tcPr>
            <w:tcW w:w="864" w:type="dxa"/>
          </w:tcPr>
          <w:p w:rsidR="00CB4CB5" w:rsidRDefault="00CB4CB5">
            <w:pPr>
              <w:pStyle w:val="NoSpacing"/>
            </w:pPr>
          </w:p>
        </w:tc>
        <w:tc>
          <w:tcPr>
            <w:tcW w:w="864" w:type="dxa"/>
          </w:tcPr>
          <w:p w:rsidR="00CB4CB5" w:rsidRDefault="00CB4CB5">
            <w:pPr>
              <w:pStyle w:val="NoSpacing"/>
            </w:pPr>
          </w:p>
        </w:tc>
        <w:tc>
          <w:tcPr>
            <w:tcW w:w="6192" w:type="dxa"/>
          </w:tcPr>
          <w:p w:rsidR="00CB4CB5" w:rsidRDefault="00CB4CB5" w:rsidP="00CB4CB5">
            <w:pPr>
              <w:pStyle w:val="Heading2"/>
              <w:rPr>
                <w:color w:val="0070C0"/>
              </w:rPr>
            </w:pPr>
          </w:p>
          <w:p w:rsidR="00CB4CB5" w:rsidRDefault="00CB4CB5" w:rsidP="00CB4CB5">
            <w:pPr>
              <w:pStyle w:val="Heading2"/>
              <w:rPr>
                <w:color w:val="0070C0"/>
              </w:rPr>
            </w:pPr>
          </w:p>
          <w:p w:rsidR="00CB4CB5" w:rsidRDefault="00CB4CB5" w:rsidP="00CB4CB5">
            <w:pPr>
              <w:pStyle w:val="Heading2"/>
            </w:pPr>
            <w:r>
              <w:rPr>
                <w:color w:val="0070C0"/>
              </w:rPr>
              <w:t>Grouping</w:t>
            </w:r>
          </w:p>
          <w:tbl>
            <w:tblPr>
              <w:tblW w:w="0" w:type="auto"/>
              <w:tblCellMar>
                <w:left w:w="0" w:type="dxa"/>
                <w:right w:w="144" w:type="dxa"/>
              </w:tblCellMar>
              <w:tblLook w:val="04A0" w:firstRow="1" w:lastRow="0" w:firstColumn="1" w:lastColumn="0" w:noHBand="0" w:noVBand="1"/>
            </w:tblPr>
            <w:tblGrid>
              <w:gridCol w:w="2160"/>
              <w:gridCol w:w="4032"/>
            </w:tblGrid>
            <w:tr w:rsidR="00CB4CB5" w:rsidTr="0022536C">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1971"/>
                  </w:tblGrid>
                  <w:tr w:rsidR="00CB4CB5" w:rsidTr="0022536C">
                    <w:tc>
                      <w:tcPr>
                        <w:tcW w:w="0" w:type="auto"/>
                        <w:tcBorders>
                          <w:top w:val="single" w:sz="6" w:space="0" w:color="A6A6A6" w:themeColor="background1" w:themeShade="A6"/>
                          <w:bottom w:val="single" w:sz="6" w:space="0" w:color="A6A6A6" w:themeColor="background1" w:themeShade="A6"/>
                        </w:tcBorders>
                        <w:vAlign w:val="center"/>
                      </w:tcPr>
                      <w:p w:rsidR="00CB4CB5" w:rsidRDefault="00CB4CB5" w:rsidP="0022536C">
                        <w:pPr>
                          <w:pStyle w:val="Photo"/>
                        </w:pPr>
                        <w:r>
                          <w:rPr>
                            <w:lang w:val="en-GB" w:eastAsia="en-GB"/>
                          </w:rPr>
                          <w:drawing>
                            <wp:inline distT="0" distB="0" distL="0" distR="0">
                              <wp:extent cx="1114185" cy="112796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0147[1].WMF"/>
                                      <pic:cNvPicPr/>
                                    </pic:nvPicPr>
                                    <pic:blipFill>
                                      <a:blip r:embed="rId14">
                                        <a:extLst>
                                          <a:ext uri="{28A0092B-C50C-407E-A947-70E740481C1C}">
                                            <a14:useLocalDpi xmlns:a14="http://schemas.microsoft.com/office/drawing/2010/main" val="0"/>
                                          </a:ext>
                                        </a:extLst>
                                      </a:blip>
                                      <a:stretch>
                                        <a:fillRect/>
                                      </a:stretch>
                                    </pic:blipFill>
                                    <pic:spPr>
                                      <a:xfrm>
                                        <a:off x="0" y="0"/>
                                        <a:ext cx="1114185" cy="1127965"/>
                                      </a:xfrm>
                                      <a:prstGeom prst="rect">
                                        <a:avLst/>
                                      </a:prstGeom>
                                    </pic:spPr>
                                  </pic:pic>
                                </a:graphicData>
                              </a:graphic>
                            </wp:inline>
                          </w:drawing>
                        </w:r>
                      </w:p>
                    </w:tc>
                  </w:tr>
                </w:tbl>
                <w:p w:rsidR="00CB4CB5" w:rsidRDefault="00CB4CB5" w:rsidP="0022536C">
                  <w:pPr>
                    <w:pStyle w:val="NoSpacing"/>
                  </w:pPr>
                </w:p>
              </w:tc>
              <w:tc>
                <w:tcPr>
                  <w:tcW w:w="4032" w:type="dxa"/>
                </w:tcPr>
                <w:p w:rsidR="00CB4CB5" w:rsidRDefault="00CB4CB5" w:rsidP="0022536C">
                  <w:r>
                    <w:t>The Academy recognizes the varying abilities of age groups, which are divided as follows:</w:t>
                  </w:r>
                </w:p>
                <w:p w:rsidR="00CB4CB5" w:rsidRDefault="00CB4CB5" w:rsidP="0022536C">
                  <w:pPr>
                    <w:pStyle w:val="ListParagraph"/>
                    <w:numPr>
                      <w:ilvl w:val="0"/>
                      <w:numId w:val="3"/>
                    </w:numPr>
                    <w:spacing w:after="0"/>
                  </w:pPr>
                  <w:r>
                    <w:t>R1 - R2, boys and girls</w:t>
                  </w:r>
                </w:p>
                <w:p w:rsidR="00CB4CB5" w:rsidRDefault="00CB4CB5" w:rsidP="0022536C">
                  <w:pPr>
                    <w:pStyle w:val="ListParagraph"/>
                    <w:numPr>
                      <w:ilvl w:val="0"/>
                      <w:numId w:val="3"/>
                    </w:numPr>
                    <w:spacing w:after="0"/>
                  </w:pPr>
                  <w:r>
                    <w:t>G1 - G2, boys and girls</w:t>
                  </w:r>
                </w:p>
                <w:p w:rsidR="00CB4CB5" w:rsidRDefault="00CB4CB5" w:rsidP="0022536C">
                  <w:pPr>
                    <w:pStyle w:val="ListParagraph"/>
                    <w:numPr>
                      <w:ilvl w:val="0"/>
                      <w:numId w:val="3"/>
                    </w:numPr>
                    <w:spacing w:after="0"/>
                  </w:pPr>
                  <w:r>
                    <w:t>G3, boys and girls</w:t>
                  </w:r>
                </w:p>
                <w:p w:rsidR="00CB4CB5" w:rsidRDefault="00CB4CB5" w:rsidP="0022536C">
                  <w:pPr>
                    <w:pStyle w:val="ListParagraph"/>
                    <w:numPr>
                      <w:ilvl w:val="0"/>
                      <w:numId w:val="3"/>
                    </w:numPr>
                    <w:spacing w:after="0"/>
                  </w:pPr>
                  <w:r>
                    <w:t>G4 - G5, boys and girls</w:t>
                  </w:r>
                </w:p>
                <w:p w:rsidR="00CB4CB5" w:rsidRDefault="00CB4CB5" w:rsidP="0022536C">
                  <w:pPr>
                    <w:pStyle w:val="ListParagraph"/>
                    <w:numPr>
                      <w:ilvl w:val="0"/>
                      <w:numId w:val="3"/>
                    </w:numPr>
                    <w:spacing w:after="0"/>
                  </w:pPr>
                  <w:r>
                    <w:t>G6, boys and girls</w:t>
                  </w:r>
                </w:p>
              </w:tc>
            </w:tr>
          </w:tbl>
          <w:p w:rsidR="00CB4CB5" w:rsidRDefault="00CB4CB5" w:rsidP="00CB4CB5">
            <w:pPr>
              <w:pStyle w:val="Heading2"/>
            </w:pPr>
            <w:r>
              <w:rPr>
                <w:color w:val="0070C0"/>
              </w:rPr>
              <w:t>Scheduling</w:t>
            </w:r>
          </w:p>
          <w:tbl>
            <w:tblPr>
              <w:tblW w:w="0" w:type="auto"/>
              <w:tblCellMar>
                <w:left w:w="0" w:type="dxa"/>
                <w:right w:w="144" w:type="dxa"/>
              </w:tblCellMar>
              <w:tblLook w:val="04A0" w:firstRow="1" w:lastRow="0" w:firstColumn="1" w:lastColumn="0" w:noHBand="0" w:noVBand="1"/>
            </w:tblPr>
            <w:tblGrid>
              <w:gridCol w:w="2267"/>
              <w:gridCol w:w="3925"/>
            </w:tblGrid>
            <w:tr w:rsidR="00CB4CB5" w:rsidTr="0022536C">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2107"/>
                  </w:tblGrid>
                  <w:tr w:rsidR="00CB4CB5" w:rsidTr="0022536C">
                    <w:tc>
                      <w:tcPr>
                        <w:tcW w:w="0" w:type="auto"/>
                        <w:tcBorders>
                          <w:top w:val="single" w:sz="6" w:space="0" w:color="A6A6A6" w:themeColor="background1" w:themeShade="A6"/>
                          <w:bottom w:val="single" w:sz="6" w:space="0" w:color="A6A6A6" w:themeColor="background1" w:themeShade="A6"/>
                        </w:tcBorders>
                        <w:vAlign w:val="center"/>
                      </w:tcPr>
                      <w:p w:rsidR="00CB4CB5" w:rsidRDefault="00CB4CB5" w:rsidP="0022536C">
                        <w:pPr>
                          <w:pStyle w:val="Photo"/>
                        </w:pPr>
                        <w:r>
                          <w:rPr>
                            <w:lang w:val="en-GB" w:eastAsia="en-GB"/>
                          </w:rPr>
                          <w:drawing>
                            <wp:inline distT="0" distB="0" distL="0" distR="0">
                              <wp:extent cx="1191025" cy="1064545"/>
                              <wp:effectExtent l="0" t="0" r="9525" b="254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40163[1].WMF"/>
                                      <pic:cNvPicPr/>
                                    </pic:nvPicPr>
                                    <pic:blipFill>
                                      <a:blip r:embed="rId15">
                                        <a:extLst>
                                          <a:ext uri="{28A0092B-C50C-407E-A947-70E740481C1C}">
                                            <a14:useLocalDpi xmlns:a14="http://schemas.microsoft.com/office/drawing/2010/main" val="0"/>
                                          </a:ext>
                                        </a:extLst>
                                      </a:blip>
                                      <a:stretch>
                                        <a:fillRect/>
                                      </a:stretch>
                                    </pic:blipFill>
                                    <pic:spPr>
                                      <a:xfrm>
                                        <a:off x="0" y="0"/>
                                        <a:ext cx="1205357" cy="1077355"/>
                                      </a:xfrm>
                                      <a:prstGeom prst="rect">
                                        <a:avLst/>
                                      </a:prstGeom>
                                    </pic:spPr>
                                  </pic:pic>
                                </a:graphicData>
                              </a:graphic>
                            </wp:inline>
                          </w:drawing>
                        </w:r>
                      </w:p>
                    </w:tc>
                  </w:tr>
                </w:tbl>
                <w:p w:rsidR="00CB4CB5" w:rsidRDefault="00CB4CB5" w:rsidP="0022536C"/>
              </w:tc>
              <w:tc>
                <w:tcPr>
                  <w:tcW w:w="4032" w:type="dxa"/>
                </w:tcPr>
                <w:p w:rsidR="00A820C6" w:rsidRDefault="00CB4CB5" w:rsidP="00090952">
                  <w:r>
                    <w:t>All practices will take place at the world-class IAA Sports Complex three times per week</w:t>
                  </w:r>
                  <w:r w:rsidR="00721546">
                    <w:t>.</w:t>
                  </w:r>
                  <w:r w:rsidR="00A820C6">
                    <w:t xml:space="preserve"> Intensive clinics will be offered to newly enrolled players</w:t>
                  </w:r>
                  <w:r w:rsidR="00090952">
                    <w:t xml:space="preserve"> alongside regular sessions </w:t>
                  </w:r>
                  <w:r w:rsidR="00721546">
                    <w:t xml:space="preserve">so </w:t>
                  </w:r>
                  <w:r w:rsidR="00A820C6">
                    <w:t xml:space="preserve">they </w:t>
                  </w:r>
                  <w:r w:rsidR="00721546">
                    <w:t>can</w:t>
                  </w:r>
                  <w:r w:rsidR="003874FC">
                    <w:t xml:space="preserve"> catch-</w:t>
                  </w:r>
                  <w:r w:rsidR="00721546">
                    <w:t>up</w:t>
                  </w:r>
                  <w:r w:rsidR="003874FC">
                    <w:t xml:space="preserve"> to their peers</w:t>
                  </w:r>
                  <w:r w:rsidR="00721546">
                    <w:t>!</w:t>
                  </w:r>
                </w:p>
                <w:p w:rsidR="00CB4CB5" w:rsidRDefault="00CB4CB5" w:rsidP="00A820C6">
                  <w:r>
                    <w:t>See attachment for scheduling</w:t>
                  </w:r>
                  <w:r w:rsidR="00A820C6">
                    <w:t>.</w:t>
                  </w:r>
                </w:p>
              </w:tc>
            </w:tr>
          </w:tbl>
          <w:p w:rsidR="00CB4CB5" w:rsidRDefault="00CB4CB5" w:rsidP="00CB4CB5">
            <w:pPr>
              <w:pStyle w:val="Heading2"/>
            </w:pPr>
            <w:r>
              <w:rPr>
                <w:color w:val="0070C0"/>
              </w:rPr>
              <w:t>Transportation</w:t>
            </w:r>
          </w:p>
          <w:tbl>
            <w:tblPr>
              <w:tblW w:w="0" w:type="auto"/>
              <w:tblCellMar>
                <w:left w:w="0" w:type="dxa"/>
                <w:right w:w="144" w:type="dxa"/>
              </w:tblCellMar>
              <w:tblLook w:val="04A0" w:firstRow="1" w:lastRow="0" w:firstColumn="1" w:lastColumn="0" w:noHBand="0" w:noVBand="1"/>
            </w:tblPr>
            <w:tblGrid>
              <w:gridCol w:w="2160"/>
              <w:gridCol w:w="4032"/>
            </w:tblGrid>
            <w:tr w:rsidR="00CB4CB5" w:rsidTr="0022536C">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1546"/>
                  </w:tblGrid>
                  <w:tr w:rsidR="00CB4CB5" w:rsidTr="0022536C">
                    <w:tc>
                      <w:tcPr>
                        <w:tcW w:w="0" w:type="auto"/>
                        <w:tcBorders>
                          <w:top w:val="single" w:sz="6" w:space="0" w:color="A6A6A6" w:themeColor="background1" w:themeShade="A6"/>
                          <w:bottom w:val="single" w:sz="6" w:space="0" w:color="A6A6A6" w:themeColor="background1" w:themeShade="A6"/>
                        </w:tcBorders>
                        <w:vAlign w:val="center"/>
                      </w:tcPr>
                      <w:p w:rsidR="00CB4CB5" w:rsidRDefault="00CB4CB5" w:rsidP="0022536C">
                        <w:pPr>
                          <w:pStyle w:val="Photo"/>
                        </w:pPr>
                        <w:r>
                          <w:rPr>
                            <w:lang w:val="en-GB" w:eastAsia="en-GB"/>
                          </w:rPr>
                          <w:drawing>
                            <wp:inline distT="0" distB="0" distL="0" distR="0">
                              <wp:extent cx="844486" cy="976594"/>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40253[1].WMF"/>
                                      <pic:cNvPicPr/>
                                    </pic:nvPicPr>
                                    <pic:blipFill>
                                      <a:blip r:embed="rId16">
                                        <a:extLst>
                                          <a:ext uri="{28A0092B-C50C-407E-A947-70E740481C1C}">
                                            <a14:useLocalDpi xmlns:a14="http://schemas.microsoft.com/office/drawing/2010/main" val="0"/>
                                          </a:ext>
                                        </a:extLst>
                                      </a:blip>
                                      <a:stretch>
                                        <a:fillRect/>
                                      </a:stretch>
                                    </pic:blipFill>
                                    <pic:spPr>
                                      <a:xfrm>
                                        <a:off x="0" y="0"/>
                                        <a:ext cx="899328" cy="1040015"/>
                                      </a:xfrm>
                                      <a:prstGeom prst="rect">
                                        <a:avLst/>
                                      </a:prstGeom>
                                      <a:gradFill>
                                        <a:gsLst>
                                          <a:gs pos="0">
                                            <a:srgbClr val="00B0F0"/>
                                          </a:gs>
                                          <a:gs pos="74000">
                                            <a:schemeClr val="bg1"/>
                                          </a:gs>
                                          <a:gs pos="83000">
                                            <a:schemeClr val="bg1"/>
                                          </a:gs>
                                          <a:gs pos="100000">
                                            <a:schemeClr val="bg1"/>
                                          </a:gs>
                                        </a:gsLst>
                                        <a:lin ang="5400000" scaled="1"/>
                                      </a:gradFill>
                                    </pic:spPr>
                                  </pic:pic>
                                </a:graphicData>
                              </a:graphic>
                            </wp:inline>
                          </w:drawing>
                        </w:r>
                      </w:p>
                    </w:tc>
                  </w:tr>
                </w:tbl>
                <w:p w:rsidR="00CB4CB5" w:rsidRDefault="00CB4CB5" w:rsidP="0022536C"/>
              </w:tc>
              <w:tc>
                <w:tcPr>
                  <w:tcW w:w="4032" w:type="dxa"/>
                </w:tcPr>
                <w:p w:rsidR="00CB4CB5" w:rsidRDefault="00CB4CB5" w:rsidP="0022536C">
                  <w:r>
                    <w:t>Good news! IAA children who are already assigned to the IAA bus program will enjoy bus transportation at the end of the training session</w:t>
                  </w:r>
                  <w:r w:rsidR="00931930">
                    <w:t>.</w:t>
                  </w:r>
                </w:p>
              </w:tc>
            </w:tr>
          </w:tbl>
          <w:p w:rsidR="00CB4CB5" w:rsidRDefault="00CB4CB5" w:rsidP="00CB4CB5">
            <w:pPr>
              <w:pStyle w:val="Heading2"/>
            </w:pPr>
          </w:p>
        </w:tc>
      </w:tr>
      <w:tr w:rsidR="00CB4CB5" w:rsidTr="00E536A9">
        <w:trPr>
          <w:trHeight w:hRule="exact" w:val="504"/>
        </w:trPr>
        <w:tc>
          <w:tcPr>
            <w:tcW w:w="6192" w:type="dxa"/>
          </w:tcPr>
          <w:p w:rsidR="00CB4CB5" w:rsidRPr="00B32EAE" w:rsidRDefault="00CB4CB5" w:rsidP="00130D2C">
            <w:pPr>
              <w:pStyle w:val="Heading2"/>
            </w:pPr>
            <w:r w:rsidRPr="00B32EAE">
              <w:rPr>
                <w:color w:val="0070C0"/>
              </w:rPr>
              <w:t>Age-Appropriate</w:t>
            </w:r>
          </w:p>
        </w:tc>
        <w:tc>
          <w:tcPr>
            <w:tcW w:w="864" w:type="dxa"/>
            <w:vAlign w:val="bottom"/>
          </w:tcPr>
          <w:p w:rsidR="00CB4CB5" w:rsidRDefault="00CB4CB5">
            <w:pPr>
              <w:pStyle w:val="NoSpacing"/>
            </w:pPr>
          </w:p>
        </w:tc>
        <w:tc>
          <w:tcPr>
            <w:tcW w:w="864" w:type="dxa"/>
            <w:vAlign w:val="bottom"/>
          </w:tcPr>
          <w:p w:rsidR="00CB4CB5" w:rsidRDefault="00CB4CB5">
            <w:pPr>
              <w:pStyle w:val="NoSpacing"/>
            </w:pPr>
          </w:p>
          <w:p w:rsidR="00CB4CB5" w:rsidRDefault="00CB4CB5">
            <w:pPr>
              <w:pStyle w:val="NoSpacing"/>
            </w:pPr>
          </w:p>
          <w:p w:rsidR="00CB4CB5" w:rsidRDefault="00CB4CB5">
            <w:pPr>
              <w:pStyle w:val="NoSpacing"/>
            </w:pPr>
          </w:p>
          <w:p w:rsidR="00CB4CB5" w:rsidRDefault="00CB4CB5">
            <w:pPr>
              <w:pStyle w:val="NoSpacing"/>
            </w:pPr>
          </w:p>
          <w:p w:rsidR="00CB4CB5" w:rsidRDefault="00CB4CB5">
            <w:pPr>
              <w:pStyle w:val="NoSpacing"/>
            </w:pPr>
          </w:p>
        </w:tc>
        <w:tc>
          <w:tcPr>
            <w:tcW w:w="6192" w:type="dxa"/>
            <w:vAlign w:val="bottom"/>
          </w:tcPr>
          <w:p w:rsidR="00CB4CB5" w:rsidRDefault="00CB4CB5">
            <w:pPr>
              <w:pStyle w:val="NoSpacing"/>
              <w:jc w:val="right"/>
              <w:rPr>
                <w:rStyle w:val="PageNumber"/>
              </w:rPr>
            </w:pPr>
            <w:r>
              <w:rPr>
                <w:rStyle w:val="PageNumber"/>
              </w:rPr>
              <w:t>3</w:t>
            </w:r>
          </w:p>
        </w:tc>
      </w:tr>
    </w:tbl>
    <w:p w:rsidR="00C30505" w:rsidRDefault="00C30505">
      <w:pPr>
        <w:pStyle w:val="NoSpacing"/>
      </w:pPr>
    </w:p>
    <w:sectPr w:rsidR="00C30505" w:rsidSect="00CA4696">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nsid w:val="1715432F"/>
    <w:multiLevelType w:val="hybridMultilevel"/>
    <w:tmpl w:val="6B6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053FB"/>
    <w:multiLevelType w:val="hybridMultilevel"/>
    <w:tmpl w:val="300C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20"/>
  <w:characterSpacingControl w:val="doNotCompress"/>
  <w:compat>
    <w:useFELayout/>
    <w:compatSetting w:name="compatibilityMode" w:uri="http://schemas.microsoft.com/office/word" w:val="12"/>
  </w:compat>
  <w:rsids>
    <w:rsidRoot w:val="00832641"/>
    <w:rsid w:val="00000ABC"/>
    <w:rsid w:val="00033E09"/>
    <w:rsid w:val="0006765B"/>
    <w:rsid w:val="000856DE"/>
    <w:rsid w:val="00090952"/>
    <w:rsid w:val="000A2574"/>
    <w:rsid w:val="000A351F"/>
    <w:rsid w:val="000B3CE2"/>
    <w:rsid w:val="000C20A7"/>
    <w:rsid w:val="000E079D"/>
    <w:rsid w:val="000F5033"/>
    <w:rsid w:val="00116FC0"/>
    <w:rsid w:val="00121FB6"/>
    <w:rsid w:val="00125A68"/>
    <w:rsid w:val="00134E09"/>
    <w:rsid w:val="0014379D"/>
    <w:rsid w:val="00143F49"/>
    <w:rsid w:val="00160511"/>
    <w:rsid w:val="001A3965"/>
    <w:rsid w:val="001A3E18"/>
    <w:rsid w:val="001A7DF5"/>
    <w:rsid w:val="001C0F88"/>
    <w:rsid w:val="001C5015"/>
    <w:rsid w:val="001D4C8C"/>
    <w:rsid w:val="00216544"/>
    <w:rsid w:val="0022019E"/>
    <w:rsid w:val="00233655"/>
    <w:rsid w:val="0023451E"/>
    <w:rsid w:val="00287A6D"/>
    <w:rsid w:val="00293F2A"/>
    <w:rsid w:val="002A1718"/>
    <w:rsid w:val="002D5CBC"/>
    <w:rsid w:val="002E5782"/>
    <w:rsid w:val="00300A31"/>
    <w:rsid w:val="00302DE3"/>
    <w:rsid w:val="00303536"/>
    <w:rsid w:val="00310747"/>
    <w:rsid w:val="00325D98"/>
    <w:rsid w:val="00335685"/>
    <w:rsid w:val="00345494"/>
    <w:rsid w:val="00365CA9"/>
    <w:rsid w:val="0038611F"/>
    <w:rsid w:val="003874FC"/>
    <w:rsid w:val="003B25C3"/>
    <w:rsid w:val="003B37D5"/>
    <w:rsid w:val="003C4E7C"/>
    <w:rsid w:val="003E75DE"/>
    <w:rsid w:val="0040221D"/>
    <w:rsid w:val="004043C0"/>
    <w:rsid w:val="00407EC1"/>
    <w:rsid w:val="004255CF"/>
    <w:rsid w:val="00425E49"/>
    <w:rsid w:val="00431969"/>
    <w:rsid w:val="00485527"/>
    <w:rsid w:val="004A6DDB"/>
    <w:rsid w:val="004B2B6D"/>
    <w:rsid w:val="004F1906"/>
    <w:rsid w:val="004F7B9A"/>
    <w:rsid w:val="00514B15"/>
    <w:rsid w:val="00523274"/>
    <w:rsid w:val="00523519"/>
    <w:rsid w:val="005269E0"/>
    <w:rsid w:val="005342D3"/>
    <w:rsid w:val="00581C04"/>
    <w:rsid w:val="005A1CBD"/>
    <w:rsid w:val="005A7356"/>
    <w:rsid w:val="005F141C"/>
    <w:rsid w:val="005F201C"/>
    <w:rsid w:val="00624BD5"/>
    <w:rsid w:val="00633AA7"/>
    <w:rsid w:val="00634F40"/>
    <w:rsid w:val="00646295"/>
    <w:rsid w:val="00660169"/>
    <w:rsid w:val="0067146A"/>
    <w:rsid w:val="006C3D30"/>
    <w:rsid w:val="006C3E13"/>
    <w:rsid w:val="006D23ED"/>
    <w:rsid w:val="006D7D84"/>
    <w:rsid w:val="006D7FC2"/>
    <w:rsid w:val="006E10B1"/>
    <w:rsid w:val="007113C7"/>
    <w:rsid w:val="00721546"/>
    <w:rsid w:val="007275AD"/>
    <w:rsid w:val="00732D8A"/>
    <w:rsid w:val="00751FA9"/>
    <w:rsid w:val="00756D6D"/>
    <w:rsid w:val="007B7DC5"/>
    <w:rsid w:val="007C1B32"/>
    <w:rsid w:val="007C5261"/>
    <w:rsid w:val="007D3017"/>
    <w:rsid w:val="007E2FFA"/>
    <w:rsid w:val="007E7A07"/>
    <w:rsid w:val="00813BF5"/>
    <w:rsid w:val="00832641"/>
    <w:rsid w:val="00840DF5"/>
    <w:rsid w:val="008508FC"/>
    <w:rsid w:val="008A328D"/>
    <w:rsid w:val="008A5852"/>
    <w:rsid w:val="008B0C3F"/>
    <w:rsid w:val="008C59AC"/>
    <w:rsid w:val="008C6375"/>
    <w:rsid w:val="008F36D1"/>
    <w:rsid w:val="009034F1"/>
    <w:rsid w:val="00931930"/>
    <w:rsid w:val="00936236"/>
    <w:rsid w:val="009660A9"/>
    <w:rsid w:val="00970988"/>
    <w:rsid w:val="009A5693"/>
    <w:rsid w:val="009C5DF0"/>
    <w:rsid w:val="009D0041"/>
    <w:rsid w:val="009D5E14"/>
    <w:rsid w:val="009E5738"/>
    <w:rsid w:val="009E7759"/>
    <w:rsid w:val="009F6B7C"/>
    <w:rsid w:val="00A02B52"/>
    <w:rsid w:val="00A5671E"/>
    <w:rsid w:val="00A7759D"/>
    <w:rsid w:val="00A820C6"/>
    <w:rsid w:val="00A8475F"/>
    <w:rsid w:val="00AD5E0B"/>
    <w:rsid w:val="00AE1DE0"/>
    <w:rsid w:val="00B0598A"/>
    <w:rsid w:val="00B23C0C"/>
    <w:rsid w:val="00B2742D"/>
    <w:rsid w:val="00B364E4"/>
    <w:rsid w:val="00B52EEB"/>
    <w:rsid w:val="00B62600"/>
    <w:rsid w:val="00B95D77"/>
    <w:rsid w:val="00BB1594"/>
    <w:rsid w:val="00BD127A"/>
    <w:rsid w:val="00BD7944"/>
    <w:rsid w:val="00BF2A26"/>
    <w:rsid w:val="00C070CB"/>
    <w:rsid w:val="00C07FA8"/>
    <w:rsid w:val="00C24F2C"/>
    <w:rsid w:val="00C27711"/>
    <w:rsid w:val="00C30505"/>
    <w:rsid w:val="00C313C0"/>
    <w:rsid w:val="00C33D84"/>
    <w:rsid w:val="00C36102"/>
    <w:rsid w:val="00C379F1"/>
    <w:rsid w:val="00C41738"/>
    <w:rsid w:val="00C84F76"/>
    <w:rsid w:val="00CA177C"/>
    <w:rsid w:val="00CA4696"/>
    <w:rsid w:val="00CA79FE"/>
    <w:rsid w:val="00CB0A17"/>
    <w:rsid w:val="00CB4CB5"/>
    <w:rsid w:val="00CC2F26"/>
    <w:rsid w:val="00CC68B3"/>
    <w:rsid w:val="00CD028A"/>
    <w:rsid w:val="00CE2814"/>
    <w:rsid w:val="00CE4A2E"/>
    <w:rsid w:val="00CF153C"/>
    <w:rsid w:val="00D01A92"/>
    <w:rsid w:val="00D115B5"/>
    <w:rsid w:val="00D44FC0"/>
    <w:rsid w:val="00D61949"/>
    <w:rsid w:val="00D663B7"/>
    <w:rsid w:val="00D7346E"/>
    <w:rsid w:val="00D7380E"/>
    <w:rsid w:val="00D811B9"/>
    <w:rsid w:val="00D947CF"/>
    <w:rsid w:val="00DB591B"/>
    <w:rsid w:val="00DE648F"/>
    <w:rsid w:val="00E04AC7"/>
    <w:rsid w:val="00E07568"/>
    <w:rsid w:val="00E24BD5"/>
    <w:rsid w:val="00E70BFE"/>
    <w:rsid w:val="00E717E2"/>
    <w:rsid w:val="00E766AB"/>
    <w:rsid w:val="00E86AF2"/>
    <w:rsid w:val="00E9676B"/>
    <w:rsid w:val="00EC5999"/>
    <w:rsid w:val="00ED2B2A"/>
    <w:rsid w:val="00EE2072"/>
    <w:rsid w:val="00EF79A7"/>
    <w:rsid w:val="00F20C1A"/>
    <w:rsid w:val="00F4026F"/>
    <w:rsid w:val="00F507E3"/>
    <w:rsid w:val="00F52B42"/>
    <w:rsid w:val="00F61B21"/>
    <w:rsid w:val="00FC28A7"/>
    <w:rsid w:val="00FD08EF"/>
    <w:rsid w:val="00FE1DA6"/>
    <w:rsid w:val="00FF4513"/>
    <w:rsid w:val="00FF6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10" w:qFormat="1"/>
    <w:lsdException w:name="toc 2" w:uiPriority="1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A4696"/>
  </w:style>
  <w:style w:type="paragraph" w:styleId="Heading1">
    <w:name w:val="heading 1"/>
    <w:basedOn w:val="Normal"/>
    <w:next w:val="Normal"/>
    <w:link w:val="Heading1Char"/>
    <w:uiPriority w:val="9"/>
    <w:qFormat/>
    <w:rsid w:val="00CA4696"/>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CA4696"/>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rsid w:val="00CA4696"/>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CA4696"/>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rsid w:val="00CA4696"/>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4696"/>
    <w:pPr>
      <w:spacing w:after="0" w:line="240" w:lineRule="auto"/>
    </w:pPr>
  </w:style>
  <w:style w:type="paragraph" w:customStyle="1" w:styleId="Photo">
    <w:name w:val="Photo"/>
    <w:basedOn w:val="NoSpacing"/>
    <w:uiPriority w:val="12"/>
    <w:qFormat/>
    <w:rsid w:val="00CA4696"/>
    <w:pPr>
      <w:spacing w:before="100" w:after="100"/>
      <w:ind w:left="101" w:right="101"/>
      <w:jc w:val="center"/>
    </w:pPr>
    <w:rPr>
      <w:noProof/>
    </w:rPr>
  </w:style>
  <w:style w:type="paragraph" w:styleId="Title">
    <w:name w:val="Title"/>
    <w:basedOn w:val="Normal"/>
    <w:link w:val="TitleChar"/>
    <w:uiPriority w:val="2"/>
    <w:qFormat/>
    <w:rsid w:val="00CA4696"/>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sid w:val="00CA4696"/>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rsid w:val="00CA4696"/>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sid w:val="00CA4696"/>
    <w:rPr>
      <w:b/>
      <w:bCs/>
      <w:sz w:val="22"/>
      <w:szCs w:val="22"/>
    </w:rPr>
  </w:style>
  <w:style w:type="character" w:customStyle="1" w:styleId="Heading3Char">
    <w:name w:val="Heading 3 Char"/>
    <w:basedOn w:val="DefaultParagraphFont"/>
    <w:link w:val="Heading3"/>
    <w:uiPriority w:val="9"/>
    <w:rsid w:val="00CA4696"/>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CA4696"/>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sid w:val="00CA4696"/>
    <w:rPr>
      <w:color w:val="808080"/>
    </w:rPr>
  </w:style>
  <w:style w:type="paragraph" w:customStyle="1" w:styleId="Organization">
    <w:name w:val="Organization"/>
    <w:basedOn w:val="Normal"/>
    <w:uiPriority w:val="3"/>
    <w:qFormat/>
    <w:rsid w:val="00CA4696"/>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rsid w:val="00CA4696"/>
    <w:pPr>
      <w:numPr>
        <w:numId w:val="1"/>
      </w:numPr>
    </w:pPr>
  </w:style>
  <w:style w:type="character" w:customStyle="1" w:styleId="Heading1Char">
    <w:name w:val="Heading 1 Char"/>
    <w:basedOn w:val="DefaultParagraphFont"/>
    <w:link w:val="Heading1"/>
    <w:uiPriority w:val="9"/>
    <w:rsid w:val="00CA4696"/>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CA4696"/>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rsid w:val="00CA4696"/>
    <w:pPr>
      <w:contextualSpacing/>
    </w:pPr>
  </w:style>
  <w:style w:type="paragraph" w:styleId="TOCHeading">
    <w:name w:val="TOC Heading"/>
    <w:basedOn w:val="Heading1"/>
    <w:next w:val="Normal"/>
    <w:uiPriority w:val="9"/>
    <w:unhideWhenUsed/>
    <w:qFormat/>
    <w:rsid w:val="00CA4696"/>
    <w:pPr>
      <w:outlineLvl w:val="9"/>
    </w:pPr>
  </w:style>
  <w:style w:type="paragraph" w:styleId="TOC2">
    <w:name w:val="toc 2"/>
    <w:basedOn w:val="TOC1"/>
    <w:next w:val="Normal"/>
    <w:autoRedefine/>
    <w:uiPriority w:val="10"/>
    <w:unhideWhenUsed/>
    <w:qFormat/>
    <w:rsid w:val="00CA4696"/>
    <w:pPr>
      <w:ind w:left="200"/>
    </w:pPr>
  </w:style>
  <w:style w:type="paragraph" w:styleId="TOC1">
    <w:name w:val="toc 1"/>
    <w:basedOn w:val="Normal"/>
    <w:next w:val="Normal"/>
    <w:autoRedefine/>
    <w:uiPriority w:val="10"/>
    <w:unhideWhenUsed/>
    <w:qFormat/>
    <w:rsid w:val="00CA4696"/>
    <w:pPr>
      <w:tabs>
        <w:tab w:val="right" w:leader="dot" w:pos="6120"/>
      </w:tabs>
      <w:spacing w:after="100"/>
    </w:pPr>
  </w:style>
  <w:style w:type="character" w:customStyle="1" w:styleId="Heading5Char">
    <w:name w:val="Heading 5 Char"/>
    <w:basedOn w:val="DefaultParagraphFont"/>
    <w:link w:val="Heading5"/>
    <w:uiPriority w:val="99"/>
    <w:semiHidden/>
    <w:rsid w:val="00CA4696"/>
    <w:rPr>
      <w:rFonts w:asciiTheme="majorHAnsi" w:eastAsiaTheme="majorEastAsia" w:hAnsiTheme="majorHAnsi" w:cstheme="majorBidi"/>
    </w:rPr>
  </w:style>
  <w:style w:type="character" w:customStyle="1" w:styleId="TOCNumbers">
    <w:name w:val="TOC Numbers"/>
    <w:basedOn w:val="DefaultParagraphFont"/>
    <w:uiPriority w:val="11"/>
    <w:qFormat/>
    <w:rsid w:val="00CA4696"/>
    <w:rPr>
      <w:b/>
      <w:bCs/>
      <w:color w:val="E3A625" w:themeColor="accent1"/>
      <w:sz w:val="28"/>
      <w:szCs w:val="28"/>
    </w:rPr>
  </w:style>
  <w:style w:type="character" w:styleId="PageNumber">
    <w:name w:val="page number"/>
    <w:basedOn w:val="DefaultParagraphFont"/>
    <w:uiPriority w:val="12"/>
    <w:unhideWhenUsed/>
    <w:qFormat/>
    <w:rsid w:val="00CA4696"/>
    <w:rPr>
      <w:b/>
      <w:bCs/>
      <w:color w:val="E3A625" w:themeColor="accent1"/>
    </w:rPr>
  </w:style>
  <w:style w:type="paragraph" w:styleId="Quote">
    <w:name w:val="Quote"/>
    <w:basedOn w:val="Normal"/>
    <w:next w:val="Normal"/>
    <w:link w:val="QuoteChar"/>
    <w:uiPriority w:val="2"/>
    <w:unhideWhenUsed/>
    <w:qFormat/>
    <w:rsid w:val="00CA4696"/>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sid w:val="00CA4696"/>
    <w:rPr>
      <w:i/>
      <w:iCs/>
      <w:color w:val="404040" w:themeColor="text1" w:themeTint="BF"/>
      <w:sz w:val="34"/>
      <w:szCs w:val="34"/>
    </w:rPr>
  </w:style>
  <w:style w:type="table" w:customStyle="1" w:styleId="Calendar1">
    <w:name w:val="Calendar 1"/>
    <w:basedOn w:val="TableNormal"/>
    <w:uiPriority w:val="99"/>
    <w:qFormat/>
    <w:rsid w:val="00CA4696"/>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rsid w:val="00CA4696"/>
    <w:pPr>
      <w:spacing w:before="40" w:after="40" w:line="264" w:lineRule="auto"/>
      <w:contextualSpacing/>
    </w:pPr>
    <w:rPr>
      <w:i/>
      <w:iCs/>
      <w:sz w:val="16"/>
      <w:szCs w:val="16"/>
    </w:rPr>
  </w:style>
  <w:style w:type="paragraph" w:styleId="ListParagraph">
    <w:name w:val="List Paragraph"/>
    <w:basedOn w:val="Normal"/>
    <w:uiPriority w:val="34"/>
    <w:unhideWhenUsed/>
    <w:qFormat/>
    <w:rsid w:val="0038611F"/>
    <w:pPr>
      <w:ind w:left="720"/>
      <w:contextualSpacing/>
    </w:pPr>
  </w:style>
  <w:style w:type="paragraph" w:styleId="BalloonText">
    <w:name w:val="Balloon Text"/>
    <w:basedOn w:val="Normal"/>
    <w:link w:val="BalloonTextChar"/>
    <w:uiPriority w:val="99"/>
    <w:semiHidden/>
    <w:unhideWhenUsed/>
    <w:rsid w:val="001C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w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wmf"/><Relationship Id="rId5" Type="http://schemas.openxmlformats.org/officeDocument/2006/relationships/styles" Target="styles.xml"/><Relationship Id="rId15" Type="http://schemas.openxmlformats.org/officeDocument/2006/relationships/image" Target="media/image7.w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a\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A242018BC425D88D3D10486316CF8"/>
        <w:category>
          <w:name w:val="General"/>
          <w:gallery w:val="placeholder"/>
        </w:category>
        <w:types>
          <w:type w:val="bbPlcHdr"/>
        </w:types>
        <w:behaviors>
          <w:behavior w:val="content"/>
        </w:behaviors>
        <w:guid w:val="{4F424595-1873-497D-9A04-630E7558D4F6}"/>
      </w:docPartPr>
      <w:docPartBody>
        <w:p w:rsidR="00FE3AF6" w:rsidRDefault="00EC5FBC">
          <w:pPr>
            <w:pStyle w:val="0CEA242018BC425D88D3D10486316CF8"/>
          </w:pPr>
          <w:r>
            <w:t>[Street Address]</w:t>
          </w:r>
          <w:r>
            <w:br/>
            <w:t>[City, ST  ZIP Code]</w:t>
          </w:r>
        </w:p>
      </w:docPartBody>
    </w:docPart>
    <w:docPart>
      <w:docPartPr>
        <w:name w:val="F04CFD86FCEE483C8979235E0B97B55B"/>
        <w:category>
          <w:name w:val="General"/>
          <w:gallery w:val="placeholder"/>
        </w:category>
        <w:types>
          <w:type w:val="bbPlcHdr"/>
        </w:types>
        <w:behaviors>
          <w:behavior w:val="content"/>
        </w:behaviors>
        <w:guid w:val="{F18E6993-3254-48F6-A818-B7370B302F35}"/>
      </w:docPartPr>
      <w:docPartBody>
        <w:p w:rsidR="00FE3AF6" w:rsidRDefault="00EC5FBC">
          <w:pPr>
            <w:pStyle w:val="F04CFD86FCEE483C8979235E0B97B55B"/>
          </w:pPr>
          <w:r>
            <w:t>[Telephone]</w:t>
          </w:r>
        </w:p>
      </w:docPartBody>
    </w:docPart>
    <w:docPart>
      <w:docPartPr>
        <w:name w:val="5D98566076EC4269AE4A4B596A52ADEB"/>
        <w:category>
          <w:name w:val="General"/>
          <w:gallery w:val="placeholder"/>
        </w:category>
        <w:types>
          <w:type w:val="bbPlcHdr"/>
        </w:types>
        <w:behaviors>
          <w:behavior w:val="content"/>
        </w:behaviors>
        <w:guid w:val="{3109E082-5636-4226-B4FE-E10CDDFE22D2}"/>
      </w:docPartPr>
      <w:docPartBody>
        <w:p w:rsidR="00FE3AF6" w:rsidRDefault="00EC5FBC">
          <w:pPr>
            <w:pStyle w:val="5D98566076EC4269AE4A4B596A52ADEB"/>
          </w:pPr>
          <w:r>
            <w:t>[Email address]</w:t>
          </w:r>
        </w:p>
      </w:docPartBody>
    </w:docPart>
    <w:docPart>
      <w:docPartPr>
        <w:name w:val="A57C59E59B62444E81A082542CD6455F"/>
        <w:category>
          <w:name w:val="General"/>
          <w:gallery w:val="placeholder"/>
        </w:category>
        <w:types>
          <w:type w:val="bbPlcHdr"/>
        </w:types>
        <w:behaviors>
          <w:behavior w:val="content"/>
        </w:behaviors>
        <w:guid w:val="{D3B592AE-69BE-4D0B-8FCB-73066001863C}"/>
      </w:docPartPr>
      <w:docPartBody>
        <w:p w:rsidR="00FE3AF6" w:rsidRDefault="00EC5FBC">
          <w:pPr>
            <w:pStyle w:val="A57C59E59B62444E81A082542CD6455F"/>
          </w:pPr>
          <w:r>
            <w:t>[Web address]</w:t>
          </w:r>
        </w:p>
      </w:docPartBody>
    </w:docPart>
    <w:docPart>
      <w:docPartPr>
        <w:name w:val="2E05816C75FC4080AE11E9FBD06835F2"/>
        <w:category>
          <w:name w:val="General"/>
          <w:gallery w:val="placeholder"/>
        </w:category>
        <w:types>
          <w:type w:val="bbPlcHdr"/>
        </w:types>
        <w:behaviors>
          <w:behavior w:val="content"/>
        </w:behaviors>
        <w:guid w:val="{6DE3FE61-546D-4DC9-8F86-A7AAAAA2A4D1}"/>
      </w:docPartPr>
      <w:docPartBody>
        <w:p w:rsidR="00FE3AF6" w:rsidRDefault="00EC5FBC">
          <w:pPr>
            <w:pStyle w:val="2E05816C75FC4080AE11E9FBD06835F2"/>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43EFA"/>
    <w:rsid w:val="001845DE"/>
    <w:rsid w:val="00365255"/>
    <w:rsid w:val="00443EFA"/>
    <w:rsid w:val="00497D68"/>
    <w:rsid w:val="005F68A1"/>
    <w:rsid w:val="00961D6B"/>
    <w:rsid w:val="00B0077E"/>
    <w:rsid w:val="00CC53AC"/>
    <w:rsid w:val="00EC5FBC"/>
    <w:rsid w:val="00FE3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BFE9B19C354047A2A797FE514F4593">
    <w:name w:val="A4BFE9B19C354047A2A797FE514F4593"/>
    <w:rsid w:val="00CC53AC"/>
  </w:style>
  <w:style w:type="paragraph" w:customStyle="1" w:styleId="0CEA242018BC425D88D3D10486316CF8">
    <w:name w:val="0CEA242018BC425D88D3D10486316CF8"/>
    <w:rsid w:val="00CC53AC"/>
  </w:style>
  <w:style w:type="paragraph" w:customStyle="1" w:styleId="F04CFD86FCEE483C8979235E0B97B55B">
    <w:name w:val="F04CFD86FCEE483C8979235E0B97B55B"/>
    <w:rsid w:val="00CC53AC"/>
  </w:style>
  <w:style w:type="paragraph" w:customStyle="1" w:styleId="5D98566076EC4269AE4A4B596A52ADEB">
    <w:name w:val="5D98566076EC4269AE4A4B596A52ADEB"/>
    <w:rsid w:val="00CC53AC"/>
  </w:style>
  <w:style w:type="paragraph" w:customStyle="1" w:styleId="A57C59E59B62444E81A082542CD6455F">
    <w:name w:val="A57C59E59B62444E81A082542CD6455F"/>
    <w:rsid w:val="00CC53AC"/>
  </w:style>
  <w:style w:type="paragraph" w:customStyle="1" w:styleId="2E05816C75FC4080AE11E9FBD06835F2">
    <w:name w:val="2E05816C75FC4080AE11E9FBD06835F2"/>
    <w:rsid w:val="00CC53AC"/>
  </w:style>
  <w:style w:type="paragraph" w:customStyle="1" w:styleId="0529058E9D484D4F945FE9900CF0D450">
    <w:name w:val="0529058E9D484D4F945FE9900CF0D450"/>
    <w:rsid w:val="00CC53AC"/>
  </w:style>
  <w:style w:type="paragraph" w:customStyle="1" w:styleId="6142B32B775D44DDBEC602261786A78C">
    <w:name w:val="6142B32B775D44DDBEC602261786A78C"/>
    <w:rsid w:val="00CC53AC"/>
  </w:style>
  <w:style w:type="paragraph" w:customStyle="1" w:styleId="BF1E5A5D9AC0420798C7C99B77147EA4">
    <w:name w:val="BF1E5A5D9AC0420798C7C99B77147EA4"/>
    <w:rsid w:val="00CC53AC"/>
  </w:style>
  <w:style w:type="paragraph" w:customStyle="1" w:styleId="BDF14D8EACF54A76A4B13B9CDA519D72">
    <w:name w:val="BDF14D8EACF54A76A4B13B9CDA519D72"/>
    <w:rsid w:val="00CC53AC"/>
  </w:style>
  <w:style w:type="paragraph" w:customStyle="1" w:styleId="6D35E61B68FE4EE78858BDDDC02B308F">
    <w:name w:val="6D35E61B68FE4EE78858BDDDC02B308F"/>
    <w:rsid w:val="00CC53AC"/>
  </w:style>
  <w:style w:type="paragraph" w:customStyle="1" w:styleId="C14DF24DE9824B2EAAA27D9671B6961F">
    <w:name w:val="C14DF24DE9824B2EAAA27D9671B6961F"/>
    <w:rsid w:val="00CC53AC"/>
  </w:style>
  <w:style w:type="paragraph" w:customStyle="1" w:styleId="76D69FB4F9DF4338B999C0AF62807646">
    <w:name w:val="76D69FB4F9DF4338B999C0AF62807646"/>
    <w:rsid w:val="00CC53AC"/>
  </w:style>
  <w:style w:type="paragraph" w:customStyle="1" w:styleId="14CDF54E9B10449DA166A76C3C07EE4A">
    <w:name w:val="14CDF54E9B10449DA166A76C3C07EE4A"/>
    <w:rsid w:val="00CC53AC"/>
  </w:style>
  <w:style w:type="paragraph" w:customStyle="1" w:styleId="E7181F0C27294BE2BF5DD1649037FAD3">
    <w:name w:val="E7181F0C27294BE2BF5DD1649037FAD3"/>
    <w:rsid w:val="00CC53AC"/>
  </w:style>
  <w:style w:type="paragraph" w:customStyle="1" w:styleId="0C08826A84824350A8F3D3BDD83489AC">
    <w:name w:val="0C08826A84824350A8F3D3BDD83489AC"/>
    <w:rsid w:val="00CC53AC"/>
  </w:style>
  <w:style w:type="paragraph" w:customStyle="1" w:styleId="0A1F6FA27A504105AC58C6C33F44A388">
    <w:name w:val="0A1F6FA27A504105AC58C6C33F44A388"/>
    <w:rsid w:val="00CC53AC"/>
  </w:style>
  <w:style w:type="paragraph" w:customStyle="1" w:styleId="3CE0B7E088DB49B3A14F3D54B1502668">
    <w:name w:val="3CE0B7E088DB49B3A14F3D54B1502668"/>
    <w:rsid w:val="00CC53AC"/>
  </w:style>
  <w:style w:type="paragraph" w:customStyle="1" w:styleId="80922D186CF444A6935A7606D63164BD">
    <w:name w:val="80922D186CF444A6935A7606D63164BD"/>
    <w:rsid w:val="00CC53AC"/>
  </w:style>
  <w:style w:type="paragraph" w:customStyle="1" w:styleId="543A54CCE1D84B1C9B4CA6DDD0BABB7C">
    <w:name w:val="543A54CCE1D84B1C9B4CA6DDD0BABB7C"/>
    <w:rsid w:val="00CC53AC"/>
  </w:style>
  <w:style w:type="paragraph" w:customStyle="1" w:styleId="1BA1F6D6BAEE4F48A366CFCF1D278949">
    <w:name w:val="1BA1F6D6BAEE4F48A366CFCF1D278949"/>
    <w:rsid w:val="00443EFA"/>
  </w:style>
  <w:style w:type="paragraph" w:customStyle="1" w:styleId="8243FC2A4ECD4F34AF804304B2C72F96">
    <w:name w:val="8243FC2A4ECD4F34AF804304B2C72F96"/>
    <w:rsid w:val="00443E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FA12879E-D32D-456A-A983-908EDAF9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43</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IAA Hawks Football Academy</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dc:creator>
  <cp:lastModifiedBy>Saba Rabadi</cp:lastModifiedBy>
  <cp:revision>27</cp:revision>
  <cp:lastPrinted>2014-09-07T09:45:00Z</cp:lastPrinted>
  <dcterms:created xsi:type="dcterms:W3CDTF">2014-09-07T10:02:00Z</dcterms:created>
  <dcterms:modified xsi:type="dcterms:W3CDTF">2015-05-20T13:42:00Z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